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237DC" w14:textId="77777777" w:rsidR="00197EB4" w:rsidRDefault="00E97FD8" w:rsidP="00137A9E">
      <w:pPr>
        <w:tabs>
          <w:tab w:val="left" w:pos="142"/>
        </w:tabs>
        <w:jc w:val="center"/>
        <w:rPr>
          <w:rFonts w:ascii="Times New Roman" w:hAnsi="Times New Roman" w:cs="Times New Roman"/>
          <w:b/>
          <w:sz w:val="28"/>
          <w:lang w:val="uz-Cyrl-UZ"/>
        </w:rPr>
      </w:pPr>
      <w:r w:rsidRPr="00E97FD8">
        <w:rPr>
          <w:rFonts w:ascii="Times New Roman" w:hAnsi="Times New Roman" w:cs="Times New Roman"/>
          <w:b/>
          <w:sz w:val="28"/>
          <w:lang w:val="uz-Cyrl-UZ"/>
        </w:rPr>
        <w:t>Бюджетни шакллантириш ва ижро этиш бўлими</w:t>
      </w:r>
      <w:r w:rsidR="00197EB4">
        <w:rPr>
          <w:rFonts w:ascii="Times New Roman" w:hAnsi="Times New Roman" w:cs="Times New Roman"/>
          <w:b/>
          <w:sz w:val="28"/>
          <w:lang w:val="uz-Cyrl-UZ"/>
        </w:rPr>
        <w:t xml:space="preserve"> томонидан</w:t>
      </w:r>
      <w:r w:rsidRPr="00E97FD8">
        <w:rPr>
          <w:rFonts w:ascii="Times New Roman" w:hAnsi="Times New Roman" w:cs="Times New Roman"/>
          <w:b/>
          <w:sz w:val="28"/>
          <w:lang w:val="uz-Cyrl-UZ"/>
        </w:rPr>
        <w:t xml:space="preserve"> </w:t>
      </w:r>
      <w:r w:rsidR="00197EB4">
        <w:rPr>
          <w:rFonts w:ascii="Times New Roman" w:hAnsi="Times New Roman" w:cs="Times New Roman"/>
          <w:b/>
          <w:sz w:val="28"/>
          <w:lang w:val="uz-Cyrl-UZ"/>
        </w:rPr>
        <w:br/>
        <w:t xml:space="preserve">2025 йил </w:t>
      </w:r>
      <w:r w:rsidRPr="00E97FD8">
        <w:rPr>
          <w:rFonts w:ascii="Times New Roman" w:hAnsi="Times New Roman" w:cs="Times New Roman"/>
          <w:b/>
          <w:sz w:val="28"/>
          <w:lang w:val="uz-Cyrl-UZ"/>
        </w:rPr>
        <w:t>11</w:t>
      </w:r>
      <w:r w:rsidR="00197EB4">
        <w:rPr>
          <w:rFonts w:ascii="Times New Roman" w:hAnsi="Times New Roman" w:cs="Times New Roman"/>
          <w:b/>
          <w:sz w:val="28"/>
          <w:lang w:val="uz-Cyrl-UZ"/>
        </w:rPr>
        <w:t xml:space="preserve">-14 март кунлари бажарилган ишлар юзасидан  </w:t>
      </w:r>
    </w:p>
    <w:p w14:paraId="74110761" w14:textId="7DD4D383" w:rsidR="00A1051B" w:rsidRDefault="00197EB4" w:rsidP="00137A9E">
      <w:pPr>
        <w:tabs>
          <w:tab w:val="left" w:pos="142"/>
        </w:tabs>
        <w:jc w:val="center"/>
        <w:rPr>
          <w:rFonts w:ascii="Times New Roman" w:hAnsi="Times New Roman" w:cs="Times New Roman"/>
          <w:b/>
          <w:sz w:val="28"/>
          <w:lang w:val="uz-Cyrl-UZ"/>
        </w:rPr>
      </w:pPr>
      <w:r>
        <w:rPr>
          <w:rFonts w:ascii="Times New Roman" w:hAnsi="Times New Roman" w:cs="Times New Roman"/>
          <w:b/>
          <w:sz w:val="28"/>
          <w:lang w:val="uz-Cyrl-UZ"/>
        </w:rPr>
        <w:t xml:space="preserve">Маълумот </w:t>
      </w:r>
    </w:p>
    <w:p w14:paraId="4C54FAD1" w14:textId="0E058589" w:rsidR="004006CC" w:rsidRDefault="00E97FD8" w:rsidP="00137A9E">
      <w:pPr>
        <w:pStyle w:val="a3"/>
        <w:numPr>
          <w:ilvl w:val="0"/>
          <w:numId w:val="3"/>
        </w:numPr>
        <w:tabs>
          <w:tab w:val="left" w:pos="142"/>
          <w:tab w:val="left" w:pos="993"/>
          <w:tab w:val="left" w:pos="1134"/>
          <w:tab w:val="left" w:pos="1701"/>
        </w:tabs>
        <w:ind w:left="0" w:firstLine="658"/>
        <w:jc w:val="both"/>
        <w:rPr>
          <w:rFonts w:ascii="Times New Roman" w:hAnsi="Times New Roman" w:cs="Times New Roman"/>
          <w:sz w:val="28"/>
          <w:lang w:val="uz-Cyrl-UZ"/>
        </w:rPr>
      </w:pPr>
      <w:r w:rsidRPr="004006CC">
        <w:rPr>
          <w:rFonts w:ascii="Times New Roman" w:hAnsi="Times New Roman" w:cs="Times New Roman"/>
          <w:sz w:val="28"/>
          <w:lang w:val="uz-Cyrl-UZ"/>
        </w:rPr>
        <w:t xml:space="preserve">Давлат тиббий суғуртаси </w:t>
      </w:r>
      <w:r w:rsidR="007E49F5" w:rsidRPr="004006CC">
        <w:rPr>
          <w:rFonts w:ascii="Times New Roman" w:hAnsi="Times New Roman" w:cs="Times New Roman"/>
          <w:sz w:val="28"/>
          <w:lang w:val="uz-Cyrl-UZ"/>
        </w:rPr>
        <w:t>механизмлари жорий этилган тиббиёт</w:t>
      </w:r>
      <w:r w:rsidRPr="004006CC">
        <w:rPr>
          <w:rFonts w:ascii="Times New Roman" w:hAnsi="Times New Roman" w:cs="Times New Roman"/>
          <w:sz w:val="28"/>
          <w:lang w:val="uz-Cyrl-UZ"/>
        </w:rPr>
        <w:t xml:space="preserve"> муассасалар</w:t>
      </w:r>
      <w:r w:rsidR="00197EB4">
        <w:rPr>
          <w:rFonts w:ascii="Times New Roman" w:hAnsi="Times New Roman" w:cs="Times New Roman"/>
          <w:sz w:val="28"/>
          <w:lang w:val="uz-Cyrl-UZ"/>
        </w:rPr>
        <w:t>и</w:t>
      </w:r>
      <w:r w:rsidR="00A0797A">
        <w:rPr>
          <w:rFonts w:ascii="Times New Roman" w:hAnsi="Times New Roman" w:cs="Times New Roman"/>
          <w:sz w:val="28"/>
          <w:lang w:val="uz-Cyrl-UZ"/>
        </w:rPr>
        <w:t xml:space="preserve"> </w:t>
      </w:r>
      <w:r w:rsidR="007E49F5" w:rsidRPr="004006CC">
        <w:rPr>
          <w:rFonts w:ascii="Times New Roman" w:hAnsi="Times New Roman" w:cs="Times New Roman"/>
          <w:sz w:val="28"/>
          <w:lang w:val="uz-Cyrl-UZ"/>
        </w:rPr>
        <w:t>(Андижон, Наманган, Фарғона, Жиззах, Тошкент, Сурхондарё вилоятлари)</w:t>
      </w:r>
      <w:r w:rsidRPr="004006CC">
        <w:rPr>
          <w:rFonts w:ascii="Times New Roman" w:hAnsi="Times New Roman" w:cs="Times New Roman"/>
          <w:sz w:val="28"/>
          <w:lang w:val="uz-Cyrl-UZ"/>
        </w:rPr>
        <w:t xml:space="preserve"> </w:t>
      </w:r>
      <w:r w:rsidR="00197EB4">
        <w:rPr>
          <w:rFonts w:ascii="Times New Roman" w:hAnsi="Times New Roman" w:cs="Times New Roman"/>
          <w:sz w:val="28"/>
          <w:lang w:val="uz-Cyrl-UZ"/>
        </w:rPr>
        <w:t xml:space="preserve">бўйича </w:t>
      </w:r>
      <w:r w:rsidRPr="004006CC">
        <w:rPr>
          <w:rFonts w:ascii="Times New Roman" w:hAnsi="Times New Roman" w:cs="Times New Roman"/>
          <w:sz w:val="28"/>
          <w:lang w:val="uz-Cyrl-UZ"/>
        </w:rPr>
        <w:t>2025 йил</w:t>
      </w:r>
      <w:r w:rsidR="00197EB4">
        <w:rPr>
          <w:rFonts w:ascii="Times New Roman" w:hAnsi="Times New Roman" w:cs="Times New Roman"/>
          <w:sz w:val="28"/>
          <w:lang w:val="uz-Cyrl-UZ"/>
        </w:rPr>
        <w:t xml:space="preserve">га </w:t>
      </w:r>
      <w:r w:rsidRPr="004006CC">
        <w:rPr>
          <w:rFonts w:ascii="Times New Roman" w:hAnsi="Times New Roman" w:cs="Times New Roman"/>
          <w:sz w:val="28"/>
          <w:lang w:val="uz-Cyrl-UZ"/>
        </w:rPr>
        <w:t xml:space="preserve">муассасалар кесимида </w:t>
      </w:r>
      <w:r w:rsidR="001D66CD" w:rsidRPr="004006CC">
        <w:rPr>
          <w:rFonts w:ascii="Times New Roman" w:hAnsi="Times New Roman" w:cs="Times New Roman"/>
          <w:sz w:val="28"/>
          <w:lang w:val="uz-Cyrl-UZ"/>
        </w:rPr>
        <w:t>ишлаб чиқилган бизнес режалари атрофлича кўриб чиқилди</w:t>
      </w:r>
      <w:r w:rsidR="00197EB4">
        <w:rPr>
          <w:rFonts w:ascii="Times New Roman" w:hAnsi="Times New Roman" w:cs="Times New Roman"/>
          <w:sz w:val="28"/>
          <w:lang w:val="uz-Cyrl-UZ"/>
        </w:rPr>
        <w:t xml:space="preserve"> ҳамда уларга амалдаги молиявий </w:t>
      </w:r>
      <w:r w:rsidR="00197EB4">
        <w:rPr>
          <w:rFonts w:ascii="Times New Roman" w:hAnsi="Times New Roman" w:cs="Times New Roman"/>
          <w:sz w:val="28"/>
          <w:lang w:val="uz-Cyrl-UZ"/>
        </w:rPr>
        <w:br/>
        <w:t>қонун-хужжатлар талаблари асосида тегишли тузатишлар киритиш учун  тавсиялар берилди</w:t>
      </w:r>
      <w:r w:rsidR="001D66CD" w:rsidRPr="004006CC">
        <w:rPr>
          <w:rFonts w:ascii="Times New Roman" w:hAnsi="Times New Roman" w:cs="Times New Roman"/>
          <w:sz w:val="28"/>
          <w:lang w:val="uz-Cyrl-UZ"/>
        </w:rPr>
        <w:t>.</w:t>
      </w:r>
      <w:r w:rsidR="00397C78" w:rsidRPr="004006CC">
        <w:rPr>
          <w:rFonts w:ascii="Times New Roman" w:hAnsi="Times New Roman" w:cs="Times New Roman"/>
          <w:sz w:val="28"/>
          <w:lang w:val="uz-Cyrl-UZ"/>
        </w:rPr>
        <w:t xml:space="preserve"> </w:t>
      </w:r>
    </w:p>
    <w:p w14:paraId="7326F106" w14:textId="5ED9F9F2" w:rsidR="004006CC" w:rsidRPr="004006CC" w:rsidRDefault="00397C78" w:rsidP="00137A9E">
      <w:pPr>
        <w:pStyle w:val="a3"/>
        <w:numPr>
          <w:ilvl w:val="0"/>
          <w:numId w:val="3"/>
        </w:numPr>
        <w:tabs>
          <w:tab w:val="left" w:pos="142"/>
          <w:tab w:val="left" w:pos="993"/>
          <w:tab w:val="left" w:pos="1134"/>
          <w:tab w:val="left" w:pos="1701"/>
        </w:tabs>
        <w:ind w:left="0" w:firstLine="658"/>
        <w:jc w:val="both"/>
        <w:rPr>
          <w:rFonts w:ascii="Times New Roman" w:hAnsi="Times New Roman" w:cs="Times New Roman"/>
          <w:sz w:val="28"/>
          <w:lang w:val="uz-Cyrl-UZ"/>
        </w:rPr>
      </w:pPr>
      <w:r w:rsidRPr="004006CC">
        <w:rPr>
          <w:rFonts w:ascii="Times New Roman" w:hAnsi="Times New Roman" w:cs="Times New Roman"/>
          <w:sz w:val="28"/>
          <w:lang w:val="uz-Cyrl-UZ"/>
        </w:rPr>
        <w:t>Республика ихтисослаштирилган Онкология ва Радиология илмий-амалий тиббиёт маркази Фарғона филиали томонидан Нур терапия ускунасини тузатиш учун маблағ сўраб ёзган мурожаати</w:t>
      </w:r>
      <w:r w:rsidR="00E16428" w:rsidRPr="004006CC">
        <w:rPr>
          <w:rFonts w:ascii="Times New Roman" w:hAnsi="Times New Roman" w:cs="Times New Roman"/>
          <w:sz w:val="28"/>
          <w:lang w:val="uz-Cyrl-UZ"/>
        </w:rPr>
        <w:t xml:space="preserve"> атрофлича ўрганилди ва </w:t>
      </w:r>
      <w:r w:rsidRPr="004006CC">
        <w:rPr>
          <w:rFonts w:ascii="Times New Roman" w:hAnsi="Times New Roman" w:cs="Times New Roman"/>
          <w:sz w:val="28"/>
          <w:lang w:val="uz-Cyrl-UZ"/>
        </w:rPr>
        <w:t xml:space="preserve">жавоб хати </w:t>
      </w:r>
      <w:r w:rsidR="00197EB4">
        <w:rPr>
          <w:rFonts w:ascii="Times New Roman" w:hAnsi="Times New Roman" w:cs="Times New Roman"/>
          <w:sz w:val="28"/>
          <w:lang w:val="uz-Cyrl-UZ"/>
        </w:rPr>
        <w:t>юборилди.</w:t>
      </w:r>
      <w:r w:rsidRPr="004006CC">
        <w:rPr>
          <w:rFonts w:ascii="Times New Roman" w:hAnsi="Times New Roman" w:cs="Times New Roman"/>
          <w:sz w:val="28"/>
          <w:lang w:val="uz-Cyrl-UZ"/>
        </w:rPr>
        <w:t xml:space="preserve"> </w:t>
      </w:r>
    </w:p>
    <w:p w14:paraId="77452E59" w14:textId="5C89CC22" w:rsidR="003F4003" w:rsidRPr="004006CC" w:rsidRDefault="003F4003" w:rsidP="00137A9E">
      <w:pPr>
        <w:pStyle w:val="a3"/>
        <w:numPr>
          <w:ilvl w:val="0"/>
          <w:numId w:val="3"/>
        </w:numPr>
        <w:tabs>
          <w:tab w:val="left" w:pos="142"/>
          <w:tab w:val="left" w:pos="993"/>
          <w:tab w:val="left" w:pos="1134"/>
          <w:tab w:val="left" w:pos="1701"/>
        </w:tabs>
        <w:ind w:left="0" w:firstLine="658"/>
        <w:jc w:val="both"/>
        <w:rPr>
          <w:rFonts w:ascii="Times New Roman" w:hAnsi="Times New Roman" w:cs="Times New Roman"/>
          <w:sz w:val="28"/>
          <w:lang w:val="uz-Cyrl-UZ"/>
        </w:rPr>
      </w:pPr>
      <w:r>
        <w:rPr>
          <w:rFonts w:ascii="Times New Roman" w:hAnsi="Times New Roman" w:cs="Times New Roman"/>
          <w:sz w:val="28"/>
          <w:lang w:val="uz-Cyrl-UZ"/>
        </w:rPr>
        <w:t xml:space="preserve">Ўзбекистон Республикаси Соғлиқни сақлаш вазирлигинининг </w:t>
      </w:r>
      <w:r w:rsidR="00197EB4">
        <w:rPr>
          <w:rFonts w:ascii="Times New Roman" w:hAnsi="Times New Roman" w:cs="Times New Roman"/>
          <w:sz w:val="28"/>
          <w:lang w:val="uz-Cyrl-UZ"/>
        </w:rPr>
        <w:br/>
      </w:r>
      <w:r>
        <w:rPr>
          <w:rFonts w:ascii="Times New Roman" w:hAnsi="Times New Roman" w:cs="Times New Roman"/>
          <w:sz w:val="28"/>
          <w:lang w:val="uz-Cyrl-UZ"/>
        </w:rPr>
        <w:t>2025 йил 28 февралдаги Ҳайъат йиғилишининг 2-сонли баёнида Давлат тиббий суғурта жамғармасига берилган топшириқлар юзасидан</w:t>
      </w:r>
      <w:r w:rsidR="00E42A57">
        <w:rPr>
          <w:rFonts w:ascii="Times New Roman" w:hAnsi="Times New Roman" w:cs="Times New Roman"/>
          <w:sz w:val="28"/>
          <w:lang w:val="uz-Cyrl-UZ"/>
        </w:rPr>
        <w:t xml:space="preserve">, Жамғарма томонидан амалга оширилган ишлар, хайъат йиғилишида берилган саволларга жавоблар ҳамда тегишли </w:t>
      </w:r>
      <w:r>
        <w:rPr>
          <w:rFonts w:ascii="Times New Roman" w:hAnsi="Times New Roman" w:cs="Times New Roman"/>
          <w:sz w:val="28"/>
          <w:lang w:val="uz-Cyrl-UZ"/>
        </w:rPr>
        <w:t xml:space="preserve">таклифлар тайёрланди. </w:t>
      </w:r>
    </w:p>
    <w:p w14:paraId="34100DF6" w14:textId="627CFAF5" w:rsidR="004006CC" w:rsidRPr="004006CC" w:rsidRDefault="00F26102" w:rsidP="00137A9E">
      <w:pPr>
        <w:pStyle w:val="a3"/>
        <w:numPr>
          <w:ilvl w:val="0"/>
          <w:numId w:val="3"/>
        </w:numPr>
        <w:tabs>
          <w:tab w:val="left" w:pos="142"/>
          <w:tab w:val="left" w:pos="993"/>
          <w:tab w:val="left" w:pos="1134"/>
          <w:tab w:val="left" w:pos="1701"/>
        </w:tabs>
        <w:ind w:left="0" w:firstLine="658"/>
        <w:jc w:val="both"/>
        <w:rPr>
          <w:rFonts w:ascii="Times New Roman" w:hAnsi="Times New Roman" w:cs="Times New Roman"/>
          <w:sz w:val="28"/>
          <w:lang w:val="uz-Cyrl-UZ"/>
        </w:rPr>
      </w:pPr>
      <w:r>
        <w:rPr>
          <w:rFonts w:ascii="Times New Roman" w:hAnsi="Times New Roman" w:cs="Times New Roman"/>
          <w:sz w:val="28"/>
          <w:lang w:val="uz-Cyrl-UZ"/>
        </w:rPr>
        <w:t>Сохалар кесимида т</w:t>
      </w:r>
      <w:r w:rsidR="00223035" w:rsidRPr="004006CC">
        <w:rPr>
          <w:rFonts w:ascii="Times New Roman" w:hAnsi="Times New Roman" w:cs="Times New Roman"/>
          <w:sz w:val="28"/>
          <w:lang w:val="uz-Cyrl-UZ"/>
        </w:rPr>
        <w:t>иббиёт муассасалари</w:t>
      </w:r>
      <w:r w:rsidR="00CC3402">
        <w:rPr>
          <w:rFonts w:ascii="Times New Roman" w:hAnsi="Times New Roman" w:cs="Times New Roman"/>
          <w:sz w:val="28"/>
          <w:lang w:val="uz-Cyrl-UZ"/>
        </w:rPr>
        <w:t xml:space="preserve"> кесимида </w:t>
      </w:r>
      <w:r w:rsidR="00223035" w:rsidRPr="004006CC">
        <w:rPr>
          <w:rFonts w:ascii="Times New Roman" w:hAnsi="Times New Roman" w:cs="Times New Roman"/>
          <w:sz w:val="28"/>
          <w:lang w:val="uz-Cyrl-UZ"/>
        </w:rPr>
        <w:t>жорий йилда ажратилиши режалаштирилган маблағлар тўғрисида маълумотлар қилинди.</w:t>
      </w:r>
    </w:p>
    <w:p w14:paraId="66F45322" w14:textId="427F1FD6" w:rsidR="004006CC" w:rsidRPr="004006CC" w:rsidRDefault="00894B81" w:rsidP="00A958F8">
      <w:pPr>
        <w:pStyle w:val="a3"/>
        <w:numPr>
          <w:ilvl w:val="0"/>
          <w:numId w:val="3"/>
        </w:numPr>
        <w:tabs>
          <w:tab w:val="left" w:pos="142"/>
          <w:tab w:val="left" w:pos="993"/>
          <w:tab w:val="left" w:pos="1134"/>
          <w:tab w:val="left" w:pos="1701"/>
        </w:tabs>
        <w:ind w:left="0" w:firstLine="709"/>
        <w:jc w:val="both"/>
        <w:rPr>
          <w:rFonts w:ascii="Times New Roman" w:hAnsi="Times New Roman" w:cs="Times New Roman"/>
          <w:sz w:val="28"/>
          <w:lang w:val="uz-Cyrl-UZ"/>
        </w:rPr>
      </w:pPr>
      <w:r w:rsidRPr="004006CC">
        <w:rPr>
          <w:rFonts w:ascii="Times New Roman" w:hAnsi="Times New Roman" w:cs="Times New Roman"/>
          <w:sz w:val="28"/>
          <w:lang w:val="uz-Cyrl-UZ"/>
        </w:rPr>
        <w:t xml:space="preserve">Бюджетни шакллантириш ва ижро этиш бўлими томонидан </w:t>
      </w:r>
      <w:r w:rsidR="00E42A57">
        <w:rPr>
          <w:rFonts w:ascii="Times New Roman" w:hAnsi="Times New Roman" w:cs="Times New Roman"/>
          <w:sz w:val="28"/>
          <w:lang w:val="uz-Cyrl-UZ"/>
        </w:rPr>
        <w:br/>
      </w:r>
      <w:r w:rsidRPr="004006CC">
        <w:rPr>
          <w:rFonts w:ascii="Times New Roman" w:hAnsi="Times New Roman" w:cs="Times New Roman"/>
          <w:sz w:val="28"/>
          <w:lang w:val="uz-Cyrl-UZ"/>
        </w:rPr>
        <w:t xml:space="preserve">ЭДО электрон тизими орқали келишиш учун келган </w:t>
      </w:r>
      <w:r w:rsidR="00F26102">
        <w:rPr>
          <w:rFonts w:ascii="Times New Roman" w:hAnsi="Times New Roman" w:cs="Times New Roman"/>
          <w:sz w:val="28"/>
          <w:lang w:val="uz-Cyrl-UZ"/>
        </w:rPr>
        <w:t>8</w:t>
      </w:r>
      <w:r w:rsidRPr="004006CC">
        <w:rPr>
          <w:rFonts w:ascii="Times New Roman" w:hAnsi="Times New Roman" w:cs="Times New Roman"/>
          <w:sz w:val="28"/>
          <w:lang w:val="uz-Cyrl-UZ"/>
        </w:rPr>
        <w:t xml:space="preserve"> </w:t>
      </w:r>
      <w:r w:rsidR="00F26102">
        <w:rPr>
          <w:rFonts w:ascii="Times New Roman" w:hAnsi="Times New Roman" w:cs="Times New Roman"/>
          <w:sz w:val="28"/>
          <w:lang w:val="uz-Cyrl-UZ"/>
        </w:rPr>
        <w:t>та</w:t>
      </w:r>
      <w:r w:rsidRPr="004006CC">
        <w:rPr>
          <w:rFonts w:ascii="Times New Roman" w:hAnsi="Times New Roman" w:cs="Times New Roman"/>
          <w:sz w:val="28"/>
          <w:lang w:val="uz-Cyrl-UZ"/>
        </w:rPr>
        <w:t xml:space="preserve"> хат </w:t>
      </w:r>
      <w:r w:rsidR="00E42A57">
        <w:rPr>
          <w:rFonts w:ascii="Times New Roman" w:hAnsi="Times New Roman" w:cs="Times New Roman"/>
          <w:sz w:val="28"/>
          <w:lang w:val="uz-Cyrl-UZ"/>
        </w:rPr>
        <w:br/>
      </w:r>
      <w:r w:rsidR="00666376">
        <w:rPr>
          <w:rFonts w:ascii="Times New Roman" w:hAnsi="Times New Roman" w:cs="Times New Roman"/>
          <w:sz w:val="28"/>
          <w:lang w:val="uz-Cyrl-UZ"/>
        </w:rPr>
        <w:t xml:space="preserve">(Тошкент шаҳар 3-сонли юқумли касалликлар клиник шифохонасининг  </w:t>
      </w:r>
      <w:r w:rsidR="00E42A57">
        <w:rPr>
          <w:rFonts w:ascii="Times New Roman" w:hAnsi="Times New Roman" w:cs="Times New Roman"/>
          <w:sz w:val="28"/>
          <w:lang w:val="uz-Cyrl-UZ"/>
        </w:rPr>
        <w:br/>
      </w:r>
      <w:r w:rsidR="00A958F8">
        <w:rPr>
          <w:rFonts w:ascii="Times New Roman" w:hAnsi="Times New Roman" w:cs="Times New Roman"/>
          <w:sz w:val="28"/>
          <w:lang w:val="uz-Cyrl-UZ"/>
        </w:rPr>
        <w:t xml:space="preserve">2025 йил 3 мартдаги 28-сонли, </w:t>
      </w:r>
      <w:r w:rsidR="00A958F8" w:rsidRPr="00A958F8">
        <w:rPr>
          <w:rFonts w:ascii="Times New Roman" w:hAnsi="Times New Roman" w:cs="Times New Roman"/>
          <w:sz w:val="28"/>
          <w:lang w:val="uz-Cyrl-UZ"/>
        </w:rPr>
        <w:t>Республика шошилинч тиббий ёрдам илмий маркази</w:t>
      </w:r>
      <w:r w:rsidR="00A958F8">
        <w:rPr>
          <w:rFonts w:ascii="Times New Roman" w:hAnsi="Times New Roman" w:cs="Times New Roman"/>
          <w:sz w:val="28"/>
          <w:lang w:val="uz-Cyrl-UZ"/>
        </w:rPr>
        <w:t xml:space="preserve"> Фарғона вилояти филиалидан, Урганч туман титтиёт бирлашмасининг 2025 йил 5 мартдаги 33-сонли, </w:t>
      </w:r>
      <w:r w:rsidR="00A958F8" w:rsidRPr="00A958F8">
        <w:rPr>
          <w:rFonts w:ascii="Times New Roman" w:hAnsi="Times New Roman" w:cs="Times New Roman"/>
          <w:sz w:val="28"/>
          <w:lang w:val="uz-Cyrl-UZ"/>
        </w:rPr>
        <w:t>Республика ихтисослаштирилган травматология ва ортопедия илмий-амалий тиббиёт маркази</w:t>
      </w:r>
      <w:r w:rsidR="00A958F8">
        <w:rPr>
          <w:rFonts w:ascii="Times New Roman" w:hAnsi="Times New Roman" w:cs="Times New Roman"/>
          <w:sz w:val="28"/>
          <w:lang w:val="uz-Cyrl-UZ"/>
        </w:rPr>
        <w:t xml:space="preserve"> Навоий вилоятидан ҳамда “</w:t>
      </w:r>
      <w:r w:rsidR="00A958F8" w:rsidRPr="00A958F8">
        <w:rPr>
          <w:rFonts w:ascii="Times New Roman" w:hAnsi="Times New Roman" w:cs="Times New Roman"/>
          <w:sz w:val="28"/>
          <w:lang w:val="uz-Cyrl-UZ"/>
        </w:rPr>
        <w:t>Zamin Tabobat</w:t>
      </w:r>
      <w:r w:rsidR="00A958F8">
        <w:rPr>
          <w:rFonts w:ascii="Times New Roman" w:hAnsi="Times New Roman" w:cs="Times New Roman"/>
          <w:sz w:val="28"/>
          <w:lang w:val="uz-Cyrl-UZ"/>
        </w:rPr>
        <w:t>” МЧЖдан келган хат</w:t>
      </w:r>
      <w:r w:rsidR="00F26102">
        <w:rPr>
          <w:rFonts w:ascii="Times New Roman" w:hAnsi="Times New Roman" w:cs="Times New Roman"/>
          <w:sz w:val="28"/>
          <w:lang w:val="uz-Cyrl-UZ"/>
        </w:rPr>
        <w:t xml:space="preserve">лар шулар жумласидан, ушбу хатлар </w:t>
      </w:r>
      <w:r w:rsidR="00A958F8">
        <w:rPr>
          <w:rFonts w:ascii="Times New Roman" w:hAnsi="Times New Roman" w:cs="Times New Roman"/>
          <w:sz w:val="28"/>
          <w:lang w:val="uz-Cyrl-UZ"/>
        </w:rPr>
        <w:t xml:space="preserve">атрофлича </w:t>
      </w:r>
      <w:r w:rsidRPr="004006CC">
        <w:rPr>
          <w:rFonts w:ascii="Times New Roman" w:hAnsi="Times New Roman" w:cs="Times New Roman"/>
          <w:sz w:val="28"/>
          <w:lang w:val="uz-Cyrl-UZ"/>
        </w:rPr>
        <w:t>ўрганилди ва келишилди.</w:t>
      </w:r>
      <w:r w:rsidR="004006CC" w:rsidRPr="004006CC">
        <w:rPr>
          <w:rFonts w:ascii="Times New Roman" w:hAnsi="Times New Roman" w:cs="Times New Roman"/>
          <w:sz w:val="28"/>
          <w:lang w:val="uz-Cyrl-UZ"/>
        </w:rPr>
        <w:t xml:space="preserve"> </w:t>
      </w:r>
    </w:p>
    <w:p w14:paraId="4626251B" w14:textId="28563009" w:rsidR="004006CC" w:rsidRPr="004006CC" w:rsidRDefault="001D66CD" w:rsidP="00137A9E">
      <w:pPr>
        <w:pStyle w:val="a3"/>
        <w:numPr>
          <w:ilvl w:val="0"/>
          <w:numId w:val="3"/>
        </w:numPr>
        <w:tabs>
          <w:tab w:val="left" w:pos="142"/>
          <w:tab w:val="left" w:pos="993"/>
          <w:tab w:val="left" w:pos="1134"/>
          <w:tab w:val="left" w:pos="1701"/>
        </w:tabs>
        <w:ind w:left="0" w:firstLine="658"/>
        <w:jc w:val="both"/>
        <w:rPr>
          <w:rFonts w:ascii="Times New Roman" w:hAnsi="Times New Roman" w:cs="Times New Roman"/>
          <w:sz w:val="28"/>
          <w:lang w:val="uz-Cyrl-UZ"/>
        </w:rPr>
      </w:pPr>
      <w:r w:rsidRPr="004006CC">
        <w:rPr>
          <w:rFonts w:ascii="Times New Roman" w:hAnsi="Times New Roman" w:cs="Times New Roman"/>
          <w:sz w:val="28"/>
          <w:lang w:val="uz-Cyrl-UZ"/>
        </w:rPr>
        <w:t xml:space="preserve">Ўзбекистон Республикаси Президентининг 2024 йил 5 сентябрдаги “Давлат тиббий суғуртаси механизмларини жорий этишга оид чора-тадбирлар тўғрисида”ги ПҚ-311-сон қарорининг 8-банди "б"-кичик бандида 2025 йил </w:t>
      </w:r>
      <w:r w:rsidR="005A4C31">
        <w:rPr>
          <w:rFonts w:ascii="Times New Roman" w:hAnsi="Times New Roman" w:cs="Times New Roman"/>
          <w:sz w:val="28"/>
          <w:lang w:val="uz-Cyrl-UZ"/>
        </w:rPr>
        <w:br/>
      </w:r>
      <w:r w:rsidRPr="004006CC">
        <w:rPr>
          <w:rFonts w:ascii="Times New Roman" w:hAnsi="Times New Roman" w:cs="Times New Roman"/>
          <w:sz w:val="28"/>
          <w:lang w:val="uz-Cyrl-UZ"/>
        </w:rPr>
        <w:t>1 апрелга қадар Иқтисодиёт ва молия вазирлиги, Рақобатни ривожлантириш ва истеъмолчилар ҳуқуқларини ҳимоя қилиш қўмитаси ва Жамғарма билан келишилган ҳолда Давлат бюджети маблағлари ҳисобидан имтиёзли тоифага кирувчи шахслар даволанадиган касалликлар рўйхати ҳамда базавий нархларини касалликларни даволаш йўналишлари асосида барча тиббиёт ташкилотлари учун қайта тасдиқланиши юзасидан Республика ихтисослаштирилган илмий-амалий тиббиёт марказлари, олий тиббий таълим муассасалари клиникалари ҳамда клиник шифохоналар</w:t>
      </w:r>
      <w:r w:rsidR="00F26102">
        <w:rPr>
          <w:rFonts w:ascii="Times New Roman" w:hAnsi="Times New Roman" w:cs="Times New Roman"/>
          <w:sz w:val="28"/>
          <w:lang w:val="uz-Cyrl-UZ"/>
        </w:rPr>
        <w:t xml:space="preserve"> </w:t>
      </w:r>
      <w:r w:rsidRPr="004006CC">
        <w:rPr>
          <w:rFonts w:ascii="Times New Roman" w:hAnsi="Times New Roman" w:cs="Times New Roman"/>
          <w:sz w:val="28"/>
          <w:lang w:val="uz-Cyrl-UZ"/>
        </w:rPr>
        <w:t xml:space="preserve">(рўйхат бўйича)га </w:t>
      </w:r>
      <w:r w:rsidR="004006CC" w:rsidRPr="004006CC">
        <w:rPr>
          <w:rFonts w:ascii="Times New Roman" w:hAnsi="Times New Roman" w:cs="Times New Roman"/>
          <w:sz w:val="28"/>
          <w:lang w:val="uz-Cyrl-UZ"/>
        </w:rPr>
        <w:t xml:space="preserve">2025 йил 12 мартда 05/01-50-сонли </w:t>
      </w:r>
      <w:r w:rsidRPr="004006CC">
        <w:rPr>
          <w:rFonts w:ascii="Times New Roman" w:hAnsi="Times New Roman" w:cs="Times New Roman"/>
          <w:sz w:val="28"/>
          <w:lang w:val="uz-Cyrl-UZ"/>
        </w:rPr>
        <w:t>хат чиқарилди.</w:t>
      </w:r>
      <w:r w:rsidR="004006CC" w:rsidRPr="004006CC">
        <w:rPr>
          <w:rFonts w:ascii="Times New Roman" w:hAnsi="Times New Roman" w:cs="Times New Roman"/>
          <w:sz w:val="28"/>
          <w:lang w:val="uz-Cyrl-UZ"/>
        </w:rPr>
        <w:t xml:space="preserve"> </w:t>
      </w:r>
    </w:p>
    <w:p w14:paraId="406A49E9" w14:textId="77777777" w:rsidR="001D66CD" w:rsidRPr="004006CC" w:rsidRDefault="00E16428" w:rsidP="00137A9E">
      <w:pPr>
        <w:pStyle w:val="a3"/>
        <w:numPr>
          <w:ilvl w:val="0"/>
          <w:numId w:val="3"/>
        </w:numPr>
        <w:tabs>
          <w:tab w:val="left" w:pos="142"/>
          <w:tab w:val="left" w:pos="993"/>
          <w:tab w:val="left" w:pos="1134"/>
          <w:tab w:val="left" w:pos="1701"/>
        </w:tabs>
        <w:ind w:left="0" w:firstLine="658"/>
        <w:jc w:val="both"/>
        <w:rPr>
          <w:rFonts w:ascii="Times New Roman" w:hAnsi="Times New Roman" w:cs="Times New Roman"/>
          <w:sz w:val="28"/>
          <w:lang w:val="uz-Cyrl-UZ"/>
        </w:rPr>
      </w:pPr>
      <w:r w:rsidRPr="004006CC">
        <w:rPr>
          <w:rFonts w:ascii="Times New Roman" w:hAnsi="Times New Roman" w:cs="Times New Roman"/>
          <w:sz w:val="28"/>
          <w:lang w:val="uz-Cyrl-UZ"/>
        </w:rPr>
        <w:lastRenderedPageBreak/>
        <w:t>Республика ихтисослаштирилган нефрология ва буйрак трансплантацияси илмий-амалий тиббиёт маркази томонидан тақдим этилган 2025 йил учун ишлаб чиқилган калькуляция ўрганиб чиқилди ва камчиликлари юзасидан тегишли хулосалар берилди.</w:t>
      </w:r>
    </w:p>
    <w:p w14:paraId="48A245F6" w14:textId="77777777" w:rsidR="00E16428" w:rsidRDefault="00E16428" w:rsidP="00137A9E">
      <w:pPr>
        <w:pStyle w:val="a3"/>
        <w:numPr>
          <w:ilvl w:val="0"/>
          <w:numId w:val="3"/>
        </w:numPr>
        <w:tabs>
          <w:tab w:val="left" w:pos="142"/>
          <w:tab w:val="left" w:pos="993"/>
          <w:tab w:val="left" w:pos="1134"/>
          <w:tab w:val="left" w:pos="1701"/>
        </w:tabs>
        <w:ind w:left="0" w:firstLine="658"/>
        <w:jc w:val="both"/>
        <w:rPr>
          <w:rFonts w:ascii="Times New Roman" w:hAnsi="Times New Roman" w:cs="Times New Roman"/>
          <w:sz w:val="28"/>
          <w:lang w:val="uz-Cyrl-UZ"/>
        </w:rPr>
      </w:pPr>
      <w:r w:rsidRPr="00E16428">
        <w:rPr>
          <w:rFonts w:ascii="Times New Roman" w:hAnsi="Times New Roman" w:cs="Times New Roman"/>
          <w:sz w:val="28"/>
          <w:lang w:val="uz-Cyrl-UZ"/>
        </w:rPr>
        <w:t>Республика болалар ортопедияси маркази</w:t>
      </w:r>
      <w:r>
        <w:rPr>
          <w:rFonts w:ascii="Times New Roman" w:hAnsi="Times New Roman" w:cs="Times New Roman"/>
          <w:sz w:val="28"/>
          <w:lang w:val="uz-Cyrl-UZ"/>
        </w:rPr>
        <w:t xml:space="preserve"> томонидан тақдим этилган 2025 йил учун ишлаб чиқилган калькуляция ўрганиб чиқилди ва камчиликлари юзасидан тегишли хулосалар берилди.</w:t>
      </w:r>
    </w:p>
    <w:p w14:paraId="1462D1CD" w14:textId="77777777" w:rsidR="00E16428" w:rsidRPr="001D66CD" w:rsidRDefault="00E16428" w:rsidP="00137A9E">
      <w:pPr>
        <w:pStyle w:val="a3"/>
        <w:tabs>
          <w:tab w:val="left" w:pos="142"/>
          <w:tab w:val="left" w:pos="993"/>
          <w:tab w:val="left" w:pos="1701"/>
          <w:tab w:val="left" w:pos="1843"/>
        </w:tabs>
        <w:ind w:left="1560"/>
        <w:jc w:val="both"/>
        <w:rPr>
          <w:rFonts w:ascii="Times New Roman" w:hAnsi="Times New Roman" w:cs="Times New Roman"/>
          <w:sz w:val="28"/>
          <w:lang w:val="uz-Cyrl-UZ"/>
        </w:rPr>
      </w:pPr>
    </w:p>
    <w:sectPr w:rsidR="00E16428" w:rsidRPr="001D66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neric2-Regular">
    <w:altName w:val="Liberation 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B7F"/>
    <w:multiLevelType w:val="hybridMultilevel"/>
    <w:tmpl w:val="43D6FC36"/>
    <w:lvl w:ilvl="0" w:tplc="39166E84">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666F763A"/>
    <w:multiLevelType w:val="hybridMultilevel"/>
    <w:tmpl w:val="43D6FC36"/>
    <w:lvl w:ilvl="0" w:tplc="39166E8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E3163F9"/>
    <w:multiLevelType w:val="hybridMultilevel"/>
    <w:tmpl w:val="43D6FC36"/>
    <w:lvl w:ilvl="0" w:tplc="39166E8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411"/>
    <w:rsid w:val="00137A9E"/>
    <w:rsid w:val="00197EB4"/>
    <w:rsid w:val="001D66CD"/>
    <w:rsid w:val="00223035"/>
    <w:rsid w:val="00397C78"/>
    <w:rsid w:val="003F4003"/>
    <w:rsid w:val="004006CC"/>
    <w:rsid w:val="004F607D"/>
    <w:rsid w:val="005A4C31"/>
    <w:rsid w:val="00666376"/>
    <w:rsid w:val="007E49F5"/>
    <w:rsid w:val="00894B81"/>
    <w:rsid w:val="00A0797A"/>
    <w:rsid w:val="00A1051B"/>
    <w:rsid w:val="00A958F8"/>
    <w:rsid w:val="00BA78EA"/>
    <w:rsid w:val="00C26DD5"/>
    <w:rsid w:val="00C96411"/>
    <w:rsid w:val="00CC3402"/>
    <w:rsid w:val="00DD53E6"/>
    <w:rsid w:val="00E16428"/>
    <w:rsid w:val="00E42A57"/>
    <w:rsid w:val="00E90E1C"/>
    <w:rsid w:val="00E97FD8"/>
    <w:rsid w:val="00F26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D17E"/>
  <w15:chartTrackingRefBased/>
  <w15:docId w15:val="{7C49A5E6-6365-4023-B933-B5FA1C78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7FD8"/>
    <w:pPr>
      <w:ind w:left="720"/>
      <w:contextualSpacing/>
    </w:pPr>
  </w:style>
  <w:style w:type="paragraph" w:customStyle="1" w:styleId="Default">
    <w:name w:val="Default"/>
    <w:rsid w:val="001D66CD"/>
    <w:pPr>
      <w:autoSpaceDE w:val="0"/>
      <w:autoSpaceDN w:val="0"/>
      <w:adjustRightInd w:val="0"/>
      <w:spacing w:after="0" w:line="240" w:lineRule="auto"/>
    </w:pPr>
    <w:rPr>
      <w:rFonts w:ascii="Generic2-Regular" w:hAnsi="Generic2-Regular" w:cs="Generic2-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2025-03-14T16:47:00Z</dcterms:created>
  <dcterms:modified xsi:type="dcterms:W3CDTF">2025-03-14T16:47:00Z</dcterms:modified>
</cp:coreProperties>
</file>