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Давлат тиббий суғуртаси жамғармасининг 2025 йил 11 мартдаги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18-и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-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сон буйруғига асосан Ихтисослаштирилган тиббиёт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ташкилотлари билан ишлаш бўлими томонидан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бажарилган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</w:r>
    </w:p>
    <w:p>
      <w:pPr>
        <w:pBdr/>
        <w:spacing w:after="80"/>
        <w:ind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ишлар бўйича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</w:r>
    </w:p>
    <w:p>
      <w:pPr>
        <w:pBdr/>
        <w:spacing w:after="80"/>
        <w:ind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Ҳ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АФТАЛИК ҲИСОБОТ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</w:r>
    </w:p>
    <w:p>
      <w:pPr>
        <w:pBdr/>
        <w:spacing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(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2025 йил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21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-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25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апрель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учун)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</w:r>
      <w:r>
        <w:rPr>
          <w:rFonts w:ascii="Times New Roman" w:hAnsi="Times New Roman" w:cs="Times New Roman"/>
          <w:lang w:val="uz-Cyrl-UZ"/>
        </w:rPr>
      </w:r>
      <w:r>
        <w:rPr>
          <w:rFonts w:ascii="Times New Roman" w:hAnsi="Times New Roman" w:cs="Times New Roman"/>
          <w:lang w:val="uz-Cyrl-UZ"/>
        </w:rPr>
      </w:r>
    </w:p>
    <w:p>
      <w:pPr>
        <w:pStyle w:val="914"/>
        <w:pBdr/>
        <w:spacing w:line="254" w:lineRule="auto"/>
        <w:ind w:firstLine="709" w:left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Б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ўлим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томонидан қуйидаги устувор вазифалар бажарилди.</w:t>
      </w:r>
      <w:r>
        <w:rPr>
          <w:rFonts w:ascii="Times New Roman" w:hAnsi="Times New Roman" w:cs="Times New Roman"/>
          <w:sz w:val="28"/>
          <w:szCs w:val="28"/>
          <w:lang w:val="uz-Cyrl-UZ"/>
        </w:rPr>
      </w:r>
      <w:r>
        <w:rPr>
          <w:rFonts w:ascii="Times New Roman" w:hAnsi="Times New Roman" w:cs="Times New Roman"/>
          <w:sz w:val="28"/>
          <w:szCs w:val="28"/>
          <w:lang w:val="uz-Cyrl-UZ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 </w:t>
      </w:r>
      <w:r>
        <w:rPr>
          <w:rFonts w:ascii="Times New Roman" w:hAnsi="Times New Roman"/>
          <w:sz w:val="28"/>
          <w:lang w:val="uz-Cyrl-UZ"/>
        </w:rPr>
        <w:t xml:space="preserve">Имтиёзли тоифага кирувчи шахсларга </w:t>
      </w:r>
      <w:r>
        <w:rPr>
          <w:rFonts w:ascii="Times New Roman" w:hAnsi="Times New Roman"/>
          <w:sz w:val="28"/>
          <w:lang w:val="uz-Cyrl-UZ"/>
        </w:rPr>
        <w:t xml:space="preserve">Давлат бюджети маблағлари ҳисобидан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uz-Cyrl-UZ"/>
        </w:rPr>
        <w:t xml:space="preserve">кўрсатиладиган тиббий хизматларнинг харид нархларини ишлаб чиқиш бўйича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Соғлиқни сақлаш вазирлиги,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z-Cyrl-UZ"/>
        </w:rPr>
        <w:t xml:space="preserve">Лойиҳа офиси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z-Cyrl-UZ"/>
        </w:rPr>
        <w:t xml:space="preserve"> ва Жамғарманинг раҳбар ҳамда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z-Cyrl-UZ"/>
        </w:rPr>
        <w:t xml:space="preserve">масъул ходимлари иштирокида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ZOOM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платформаси орқали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йиғилиш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бўлиб ўтди.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z-Cyrl-UZ"/>
        </w:rPr>
        <w:t xml:space="preserve">2.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Вазирлар Маҳкамасининг 2024 йил 27 декабрдаги Аҳолини ижтимоий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қўллаб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қувватлашда “ижтимоий карта” тизимини жорий этиш чора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-т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адбирлари тўғрисидаги 897-сон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қарорнинг 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иловаси ижросини таъминлаш мақсадида Ижтимоий ҳимоя миллий агентлиги раислигида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Соғлиқни сақлаш вазирлиги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Жамғарма ва “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Ўзинфоком” МЧЖ ходимлари иштирокида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ZOOM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платформаси орқали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йиғилиш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бўлиб ўтди.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z-Cyrl-UZ"/>
        </w:rPr>
        <w:t xml:space="preserve">3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z-Cyrl-UZ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 Вазирлар Маҳкамасининг навбатини Раёсат йиғилиши учун 2022-2025 йилларда имтиёзли тоифага кирувчи шахсларга кўрсатилган тиббий ёрдам харажатларини қоплаш бўйича маълумот, муаммолар ва уларнинг ечими юзасидан таклифлар тайёрланди.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z-Cyrl-UZ"/>
        </w:rPr>
        <w:t xml:space="preserve">4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z-Cyrl-UZ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 Ўзбекистон Республикаси Бош прокуратураси ҳузуридаги иқтисодий жиноятларга қарши курашиш Департаментининг 2025 йил 16 апрелдаги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1766037/25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сонли хатига асосан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Миллий тиббиёт марказида бюджет интизомига риоя қилиниши, бюджет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ва бюджетдан ташқари маблағларини мақсадли сарфланиши ҳолатларини ўрганиш юзасидан Жамғарма ходими Н.Холиқов  хизмат сафарига юборилиб, ўрганиш ишларида иштирок этмоқда.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5.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Жамғарманинг 2025 йил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8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апрел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даги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151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сон буйруғига асосан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Жамғарма фаолиятини тизимлаштириш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ва умумлаштириш, шунингдек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унинг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фаолияти бўйича ўқув-ахборот нашри сифатида услубий қўлланма тайёрланиши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бўйича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маълумот тайёрланяпти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z-Cyrl-UZ"/>
        </w:rPr>
      </w:r>
      <w:r>
        <w:rPr>
          <w:rFonts w:ascii="Times New Roman" w:hAnsi="Times New Roman" w:cs="Times New Roman"/>
          <w:sz w:val="28"/>
          <w:szCs w:val="28"/>
          <w:lang w:val="uz-Cyrl-UZ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6.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MIS-ахборот тизими</w:t>
      </w:r>
      <w:r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нинг</w:t>
      </w:r>
      <w:r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шартнома </w:t>
      </w:r>
      <w:r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қийматини киритиш ва </w:t>
      </w:r>
      <w:r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чекловини ўрнатиш юзасидан</w:t>
      </w:r>
      <w:r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техник талабларни ишлаб чиқиш ташкил этилди ва ушбу техник талаблар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Соғлиқни сақлаш вазирлиги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га 25.04.2025 йилдаги 03/03-62-сон хат билан киритилди.</w:t>
      </w:r>
      <w:r>
        <w:rPr>
          <w:rFonts w:ascii="Times New Roman" w:hAnsi="Times New Roman" w:cs="Times New Roman"/>
          <w:sz w:val="28"/>
          <w:szCs w:val="28"/>
          <w:lang w:val="uz-Cyrl-UZ"/>
        </w:rPr>
      </w:r>
      <w:r>
        <w:rPr>
          <w:rFonts w:ascii="Times New Roman" w:hAnsi="Times New Roman" w:cs="Times New Roman"/>
          <w:sz w:val="28"/>
          <w:szCs w:val="28"/>
          <w:lang w:val="uz-Cyrl-UZ"/>
        </w:rPr>
      </w:r>
    </w:p>
    <w:p>
      <w:pPr>
        <w:pStyle w:val="914"/>
        <w:pBdr/>
        <w:spacing w:line="254" w:lineRule="auto"/>
        <w:ind w:firstLine="709" w:left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7.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Ўзбекистон </w:t>
      </w:r>
      <w:r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Республика</w:t>
      </w:r>
      <w:r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си</w:t>
      </w:r>
      <w:r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Ҳисоб палатасининг 2025 йил апрел ойидаги тегишли фармойишига асосан рўйхатд</w:t>
      </w:r>
      <w:r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а кўрсатилган</w:t>
      </w:r>
      <w:r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тиббиёт ташкилотлари</w:t>
      </w:r>
      <w:r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дан</w:t>
      </w:r>
      <w:r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тегишли маълумотларни </w:t>
      </w:r>
      <w:r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йиғиб олинди ва тақдим этилган маълумотлар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Ўзбекистон </w:t>
      </w:r>
      <w:r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Республика</w:t>
      </w:r>
      <w:r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си</w:t>
      </w:r>
      <w:r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Иқтисодиёт</w:t>
      </w:r>
      <w:r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ва молия вазирлигига 25.04.2025 йилдаги 03/03-63-сон хат билан киритилди.</w:t>
      </w:r>
      <w:r>
        <w:rPr>
          <w:rFonts w:ascii="Times New Roman" w:hAnsi="Times New Roman" w:cs="Times New Roman"/>
          <w:sz w:val="28"/>
          <w:szCs w:val="28"/>
          <w:lang w:val="uz-Cyrl-UZ"/>
        </w:rPr>
      </w:r>
      <w:r>
        <w:rPr>
          <w:rFonts w:ascii="Times New Roman" w:hAnsi="Times New Roman" w:cs="Times New Roman"/>
          <w:sz w:val="28"/>
          <w:szCs w:val="28"/>
          <w:lang w:val="uz-Cyrl-UZ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z-Cyrl-UZ"/>
        </w:rPr>
        <w:t xml:space="preserve">8.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 </w:t>
      </w:r>
      <w:r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Республика ихтисослаштирилган нейрохирургия илмий-амалий тиббиёт марказининг 2025 йил 16 апрелдаги 06-06/330-сон</w:t>
      </w:r>
      <w:r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, </w:t>
      </w:r>
      <w:r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Академик Ё.Х.Тўрақулов номидаги Республика ихтисослаштирилган эндокринология илмий-амалий тиббиёт марказининг 01-06/565-сон</w:t>
      </w:r>
      <w:r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,</w:t>
      </w:r>
      <w:r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Республика ихтисослаштирилган травматология ва ортопедия илмий-амалий тиббиёт марказининг 2025 йил 21 апрелдаги 06/377-сон</w:t>
      </w:r>
      <w:r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ва </w:t>
      </w:r>
      <w:r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06/376</w:t>
      </w:r>
      <w:r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-сон</w:t>
      </w:r>
      <w:r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хат</w:t>
      </w:r>
      <w:r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лар</w:t>
      </w:r>
      <w:r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и</w:t>
      </w:r>
      <w:r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билан</w:t>
      </w:r>
      <w:r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тақдим этилган </w:t>
      </w:r>
      <w:r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тиббий хизматлар ҳисоботлари кўриб чиқилди</w:t>
      </w:r>
      <w:r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ва</w:t>
      </w:r>
      <w:r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натижаси бўйича</w:t>
      </w:r>
      <w:r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тегишли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жавоб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хат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лар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и тайёрланди.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r>
    </w:p>
    <w:p>
      <w:pPr>
        <w:pBdr/>
        <w:tabs>
          <w:tab w:val="left" w:leader="none" w:pos="993"/>
        </w:tabs>
        <w:spacing w:line="254" w:lineRule="auto"/>
        <w:ind w:firstLine="709"/>
        <w:jc w:val="both"/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9.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 </w:t>
      </w:r>
      <w:r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“OBI ZAM-ZAM MED” ХК</w:t>
      </w:r>
      <w:r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, </w:t>
      </w:r>
      <w:r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Республика ихтисослаштирилган нейрохирургия илмий-амалий тиббиёт маркази</w:t>
      </w:r>
      <w:r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нинг</w:t>
      </w:r>
      <w:r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хатларида кўрсатилган ходимларни “Меdrefer” ахборот тизимига тизим администраторлари томонидан бириктирилиши ташкил этилди.</w:t>
      </w:r>
      <w:r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</w:r>
      <w:r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</w:r>
    </w:p>
    <w:p>
      <w:pPr>
        <w:pBdr/>
        <w:tabs>
          <w:tab w:val="left" w:leader="none" w:pos="993"/>
          <w:tab w:val="left" w:leader="none" w:pos="8931"/>
        </w:tabs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10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“Medrefer” ахборот тизими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бўйича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қўллаб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-қувватлаш гуруҳига фойдаланувчилар томонидан келиб тушган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муаммоли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ҳолатлар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ўрганиб чиқил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ди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ва улар ижобий ҳал қилинди.</w:t>
      </w:r>
      <w:r>
        <w:rPr>
          <w:rFonts w:ascii="Times New Roman" w:hAnsi="Times New Roman" w:cs="Times New Roman"/>
          <w:sz w:val="28"/>
          <w:szCs w:val="28"/>
          <w:lang w:val="uz-Cyrl-UZ"/>
        </w:rPr>
      </w:r>
      <w:r>
        <w:rPr>
          <w:rFonts w:ascii="Times New Roman" w:hAnsi="Times New Roman" w:cs="Times New Roman"/>
          <w:sz w:val="28"/>
          <w:szCs w:val="28"/>
          <w:lang w:val="uz-Cyrl-UZ"/>
        </w:rPr>
      </w:r>
    </w:p>
    <w:p>
      <w:pPr>
        <w:pBdr/>
        <w:tabs>
          <w:tab w:val="left" w:leader="none" w:pos="993"/>
        </w:tabs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11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Давлат тиббий суғуртаси жамғармасининг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тегишли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буйруғига асосан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Б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ўлим ходимлари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иштирокида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Республика хирургик ангионеврология ихтисослаштирилган марказида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аудит тадбири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ўтказилмоқда.</w:t>
      </w:r>
      <w:r>
        <w:rPr>
          <w:rFonts w:ascii="Times New Roman" w:hAnsi="Times New Roman" w:cs="Times New Roman"/>
          <w:sz w:val="28"/>
          <w:szCs w:val="28"/>
          <w:lang w:val="uz-Cyrl-UZ"/>
        </w:rPr>
      </w:r>
      <w:r>
        <w:rPr>
          <w:rFonts w:ascii="Times New Roman" w:hAnsi="Times New Roman" w:cs="Times New Roman"/>
          <w:sz w:val="28"/>
          <w:szCs w:val="28"/>
          <w:lang w:val="uz-Cyrl-UZ"/>
        </w:rPr>
      </w:r>
    </w:p>
    <w:p>
      <w:pPr>
        <w:pBdr/>
        <w:tabs>
          <w:tab w:val="left" w:leader="none" w:pos="993"/>
        </w:tabs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1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2.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Б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ошқа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ташкилий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-амалий ишлар ба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жарилди.</w:t>
      </w:r>
      <w:r>
        <w:rPr>
          <w:rFonts w:ascii="Times New Roman" w:hAnsi="Times New Roman" w:cs="Times New Roman"/>
          <w:sz w:val="28"/>
          <w:szCs w:val="28"/>
          <w:lang w:val="uz-Cyrl-UZ"/>
        </w:rPr>
      </w:r>
      <w:r>
        <w:rPr>
          <w:rFonts w:ascii="Times New Roman" w:hAnsi="Times New Roman" w:cs="Times New Roman"/>
          <w:sz w:val="28"/>
          <w:szCs w:val="28"/>
          <w:lang w:val="uz-Cyrl-UZ"/>
        </w:rPr>
      </w:r>
    </w:p>
    <w:p>
      <w:pPr>
        <w:pBdr/>
        <w:tabs>
          <w:tab w:val="left" w:leader="none" w:pos="993"/>
        </w:tabs>
        <w:spacing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  <w:lang w:val="uz-Cyrl-UZ"/>
        </w:rPr>
      </w:r>
      <w:r>
        <w:rPr>
          <w:rFonts w:ascii="Times New Roman" w:hAnsi="Times New Roman" w:cs="Times New Roman"/>
          <w:color w:val="ffffff" w:themeColor="background1"/>
          <w:sz w:val="28"/>
          <w:szCs w:val="28"/>
          <w:lang w:val="uz-Cyrl-UZ"/>
        </w:rPr>
      </w:r>
      <w:r>
        <w:rPr>
          <w:rFonts w:ascii="Times New Roman" w:hAnsi="Times New Roman" w:cs="Times New Roman"/>
          <w:color w:val="ffffff" w:themeColor="background1"/>
          <w:sz w:val="28"/>
          <w:szCs w:val="28"/>
          <w:lang w:val="uz-Cyrl-UZ"/>
        </w:rPr>
      </w:r>
    </w:p>
    <w:p>
      <w:pPr>
        <w:pBdr/>
        <w:tabs>
          <w:tab w:val="left" w:leader="none" w:pos="993"/>
        </w:tabs>
        <w:spacing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  <w:lang w:val="uz-Cyrl-UZ"/>
        </w:rPr>
      </w:r>
      <w:r>
        <w:rPr>
          <w:rFonts w:ascii="Times New Roman" w:hAnsi="Times New Roman" w:cs="Times New Roman"/>
          <w:color w:val="ffffff" w:themeColor="background1"/>
          <w:sz w:val="28"/>
          <w:szCs w:val="28"/>
          <w:lang w:val="uz-Cyrl-UZ"/>
        </w:rPr>
      </w:r>
      <w:r>
        <w:rPr>
          <w:rFonts w:ascii="Times New Roman" w:hAnsi="Times New Roman" w:cs="Times New Roman"/>
          <w:color w:val="ffffff" w:themeColor="background1"/>
          <w:sz w:val="28"/>
          <w:szCs w:val="28"/>
          <w:lang w:val="uz-Cyrl-UZ"/>
        </w:rPr>
      </w:r>
    </w:p>
    <w:p>
      <w:pPr>
        <w:pBdr/>
        <w:tabs>
          <w:tab w:val="left" w:leader="none" w:pos="993"/>
        </w:tabs>
        <w:spacing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  <w:lang w:val="uz-Cyrl-UZ"/>
        </w:rPr>
      </w:r>
      <w:r>
        <w:rPr>
          <w:rFonts w:ascii="Times New Roman" w:hAnsi="Times New Roman" w:cs="Times New Roman"/>
          <w:color w:val="ffffff" w:themeColor="background1"/>
          <w:sz w:val="28"/>
          <w:szCs w:val="28"/>
          <w:lang w:val="uz-Cyrl-UZ"/>
        </w:rPr>
      </w:r>
      <w:r>
        <w:rPr>
          <w:rFonts w:ascii="Times New Roman" w:hAnsi="Times New Roman" w:cs="Times New Roman"/>
          <w:color w:val="ffffff" w:themeColor="background1"/>
          <w:sz w:val="28"/>
          <w:szCs w:val="28"/>
          <w:lang w:val="uz-Cyrl-UZ"/>
        </w:rPr>
      </w:r>
    </w:p>
    <w:p>
      <w:pPr>
        <w:pBdr/>
        <w:tabs>
          <w:tab w:val="left" w:leader="none" w:pos="993"/>
          <w:tab w:val="left" w:leader="none" w:pos="7088"/>
        </w:tabs>
        <w:spacing/>
        <w:ind w:firstLine="709"/>
        <w:jc w:val="both"/>
        <w:rPr>
          <w:color w:val="ffffff" w:themeColor="background1"/>
        </w:rPr>
      </w:pPr>
      <w:r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lang w:val="uz-Cyrl-UZ"/>
        </w:rPr>
        <w:t xml:space="preserve">Бўлим бошлиғи</w:t>
      </w:r>
      <w:r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lang w:val="uz-Cyrl-UZ"/>
        </w:rPr>
        <w:tab/>
        <w:t xml:space="preserve">Б. Данияров</w:t>
      </w:r>
      <w:r>
        <w:rPr>
          <w:color w:val="ffffff" w:themeColor="background1"/>
          <w:lang w:val="uz-Cyrl-UZ"/>
        </w:rPr>
      </w:r>
      <w:r>
        <w:rPr>
          <w:color w:val="ffffff" w:themeColor="background1"/>
          <w:lang w:val="uz-Cyrl-UZ"/>
        </w:rPr>
      </w:r>
    </w:p>
    <w:sectPr>
      <w:footnotePr/>
      <w:endnotePr/>
      <w:type w:val="nextPage"/>
      <w:pgSz w:h="16838" w:orient="portrait" w:w="11906"/>
      <w:pgMar w:top="568" w:right="851" w:bottom="993" w:left="1276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Serif-Bold">
    <w:panose1 w:val="02040503050201020203"/>
  </w:font>
  <w:font w:name="Segoe UI">
    <w:panose1 w:val="020B0502040204020203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5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(%1"/>
      <w:numFmt w:val="decimal"/>
      <w:pPr>
        <w:pBdr/>
        <w:spacing/>
        <w:ind w:hanging="555" w:left="915"/>
      </w:pPr>
      <w:rPr>
        <w:rFonts w:hint="default"/>
        <w:b/>
        <w:bCs w:val="0"/>
        <w:sz w:val="28"/>
      </w:rPr>
      <w:start w:val="2025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upperRoman"/>
      <w:pPr>
        <w:pBdr/>
        <w:spacing/>
        <w:ind w:hanging="720" w:left="1080"/>
      </w:pPr>
      <w:rPr>
        <w:rFonts w:ascii="Times New Roman" w:hAnsi="Times New Roman" w:eastAsia="Tahoma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color w:val="000000" w:themeColor="text1"/>
      </w:rPr>
      <w:start w:val="6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2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color w:val="000000" w:themeColor="text1"/>
      </w:rPr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10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9">
    <w:name w:val="Table Grid Light"/>
    <w:basedOn w:val="90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Plain Table 1"/>
    <w:basedOn w:val="90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Plain Table 2"/>
    <w:basedOn w:val="90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Plain Table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Plain Table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Plain Table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1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 - Accent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 - Accent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 - Accent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1 Light - Accent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1 Light - Accent 6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1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 - Accent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 - Accent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 - Accent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2 - Accent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2 - Accent 6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1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 - Accent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 - Accent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 - Accent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3 - Accent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3 - Accent 6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"/>
    <w:basedOn w:val="9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1"/>
    <w:basedOn w:val="9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 - Accent 2"/>
    <w:basedOn w:val="9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 - Accent 3"/>
    <w:basedOn w:val="9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 - Accent 4"/>
    <w:basedOn w:val="9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4 - Accent 5"/>
    <w:basedOn w:val="9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4 - Accent 6"/>
    <w:basedOn w:val="9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- Accent 1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 - Accent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 - Accent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- Accent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5 Dark - Accent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5 Dark - Accent 6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1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 - Accent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 - Accent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 - Accent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6 Colorful - Accent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6 Colorful - Accent 6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1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 - Accent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 - Accent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 - Accent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7 Colorful - Accent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7 Colorful - Accent 6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1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 - Accent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 - Accent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 - Accent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1 Light - Accent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1 Light - Accent 6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1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 - Accent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 - Accent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 - Accent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2 - Accent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2 - Accent 6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1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 - Accent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 - Accent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 - Accent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3 - Accent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3 - Accent 6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1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 - Accent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 - Accent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 - Accent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4 - Accent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4 - Accent 6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1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 - Accent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 - Accent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 - Accent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5 Dark - Accent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5 Dark - Accent 6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1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 - Accent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- Accent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 - Accent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6 Colorful - Accent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6 Colorful - Accent 6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1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 - Accent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 - Accent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 - Accent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7 Colorful - Accent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7 Colorful - Accent 6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"/>
    <w:basedOn w:val="9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 1"/>
    <w:basedOn w:val="9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ned - Accent 2"/>
    <w:basedOn w:val="9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 3"/>
    <w:basedOn w:val="9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ned - Accent 4"/>
    <w:basedOn w:val="9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ned - Accent 5"/>
    <w:basedOn w:val="9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ned - Accent 6"/>
    <w:basedOn w:val="9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"/>
    <w:basedOn w:val="9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 1"/>
    <w:basedOn w:val="9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&amp; Lined - Accent 2"/>
    <w:basedOn w:val="9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&amp; Lined - Accent 3"/>
    <w:basedOn w:val="9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&amp; Lined - Accent 4"/>
    <w:basedOn w:val="9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&amp; Lined - Accent 5"/>
    <w:basedOn w:val="9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&amp; Lined - Accent 6"/>
    <w:basedOn w:val="9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- Accent 1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- Accent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- Accent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- Accent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- Accent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- Accent 6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4">
    <w:name w:val="Heading 1"/>
    <w:basedOn w:val="902"/>
    <w:next w:val="902"/>
    <w:link w:val="85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45">
    <w:name w:val="Heading 2"/>
    <w:basedOn w:val="902"/>
    <w:next w:val="902"/>
    <w:link w:val="85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46">
    <w:name w:val="Heading 3"/>
    <w:basedOn w:val="902"/>
    <w:next w:val="902"/>
    <w:link w:val="85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47">
    <w:name w:val="Heading 4"/>
    <w:basedOn w:val="902"/>
    <w:next w:val="902"/>
    <w:link w:val="85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8">
    <w:name w:val="Heading 5"/>
    <w:basedOn w:val="902"/>
    <w:next w:val="902"/>
    <w:link w:val="85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9">
    <w:name w:val="Heading 6"/>
    <w:basedOn w:val="902"/>
    <w:next w:val="902"/>
    <w:link w:val="85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50">
    <w:name w:val="Heading 7"/>
    <w:basedOn w:val="902"/>
    <w:next w:val="902"/>
    <w:link w:val="85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51">
    <w:name w:val="Heading 8"/>
    <w:basedOn w:val="902"/>
    <w:next w:val="902"/>
    <w:link w:val="86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52">
    <w:name w:val="Heading 9"/>
    <w:basedOn w:val="902"/>
    <w:next w:val="902"/>
    <w:link w:val="86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53">
    <w:name w:val="Heading 1 Char"/>
    <w:basedOn w:val="903"/>
    <w:link w:val="84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54">
    <w:name w:val="Heading 2 Char"/>
    <w:basedOn w:val="903"/>
    <w:link w:val="84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55">
    <w:name w:val="Heading 3 Char"/>
    <w:basedOn w:val="903"/>
    <w:link w:val="84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6">
    <w:name w:val="Heading 4 Char"/>
    <w:basedOn w:val="903"/>
    <w:link w:val="84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7">
    <w:name w:val="Heading 5 Char"/>
    <w:basedOn w:val="903"/>
    <w:link w:val="84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8">
    <w:name w:val="Heading 6 Char"/>
    <w:basedOn w:val="903"/>
    <w:link w:val="84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9">
    <w:name w:val="Heading 7 Char"/>
    <w:basedOn w:val="903"/>
    <w:link w:val="85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0">
    <w:name w:val="Heading 8 Char"/>
    <w:basedOn w:val="903"/>
    <w:link w:val="85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1">
    <w:name w:val="Heading 9 Char"/>
    <w:basedOn w:val="903"/>
    <w:link w:val="85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2">
    <w:name w:val="Title"/>
    <w:basedOn w:val="902"/>
    <w:next w:val="902"/>
    <w:link w:val="86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3">
    <w:name w:val="Title Char"/>
    <w:basedOn w:val="903"/>
    <w:link w:val="86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4">
    <w:name w:val="Subtitle"/>
    <w:basedOn w:val="902"/>
    <w:next w:val="902"/>
    <w:link w:val="86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5">
    <w:name w:val="Subtitle Char"/>
    <w:basedOn w:val="903"/>
    <w:link w:val="86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6">
    <w:name w:val="Quote"/>
    <w:basedOn w:val="902"/>
    <w:next w:val="902"/>
    <w:link w:val="86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7">
    <w:name w:val="Quote Char"/>
    <w:basedOn w:val="903"/>
    <w:link w:val="86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68">
    <w:name w:val="Intense Emphasis"/>
    <w:basedOn w:val="90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9">
    <w:name w:val="Intense Quote"/>
    <w:basedOn w:val="902"/>
    <w:next w:val="902"/>
    <w:link w:val="87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70">
    <w:name w:val="Intense Quote Char"/>
    <w:basedOn w:val="903"/>
    <w:link w:val="86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71">
    <w:name w:val="Intense Reference"/>
    <w:basedOn w:val="90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72">
    <w:name w:val="No Spacing"/>
    <w:basedOn w:val="902"/>
    <w:uiPriority w:val="1"/>
    <w:qFormat/>
    <w:pPr>
      <w:pBdr/>
      <w:spacing w:after="0" w:line="240" w:lineRule="auto"/>
      <w:ind/>
    </w:pPr>
  </w:style>
  <w:style w:type="character" w:styleId="873">
    <w:name w:val="Subtle Emphasis"/>
    <w:basedOn w:val="90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4">
    <w:name w:val="Emphasis"/>
    <w:basedOn w:val="903"/>
    <w:uiPriority w:val="20"/>
    <w:qFormat/>
    <w:pPr>
      <w:pBdr/>
      <w:spacing/>
      <w:ind/>
    </w:pPr>
    <w:rPr>
      <w:i/>
      <w:iCs/>
    </w:rPr>
  </w:style>
  <w:style w:type="character" w:styleId="875">
    <w:name w:val="Strong"/>
    <w:basedOn w:val="903"/>
    <w:uiPriority w:val="22"/>
    <w:qFormat/>
    <w:pPr>
      <w:pBdr/>
      <w:spacing/>
      <w:ind/>
    </w:pPr>
    <w:rPr>
      <w:b/>
      <w:bCs/>
    </w:rPr>
  </w:style>
  <w:style w:type="character" w:styleId="876">
    <w:name w:val="Subtle Reference"/>
    <w:basedOn w:val="90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7">
    <w:name w:val="Book Title"/>
    <w:basedOn w:val="90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8">
    <w:name w:val="Header"/>
    <w:basedOn w:val="902"/>
    <w:link w:val="87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9">
    <w:name w:val="Header Char"/>
    <w:basedOn w:val="903"/>
    <w:link w:val="878"/>
    <w:uiPriority w:val="99"/>
    <w:pPr>
      <w:pBdr/>
      <w:spacing/>
      <w:ind/>
    </w:pPr>
  </w:style>
  <w:style w:type="paragraph" w:styleId="880">
    <w:name w:val="Footer"/>
    <w:basedOn w:val="902"/>
    <w:link w:val="88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1">
    <w:name w:val="Footer Char"/>
    <w:basedOn w:val="903"/>
    <w:link w:val="880"/>
    <w:uiPriority w:val="99"/>
    <w:pPr>
      <w:pBdr/>
      <w:spacing/>
      <w:ind/>
    </w:pPr>
  </w:style>
  <w:style w:type="paragraph" w:styleId="882">
    <w:name w:val="Caption"/>
    <w:basedOn w:val="902"/>
    <w:next w:val="90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83">
    <w:name w:val="footnote text"/>
    <w:basedOn w:val="902"/>
    <w:link w:val="8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4">
    <w:name w:val="Footnote Text Char"/>
    <w:basedOn w:val="903"/>
    <w:link w:val="883"/>
    <w:uiPriority w:val="99"/>
    <w:semiHidden/>
    <w:pPr>
      <w:pBdr/>
      <w:spacing/>
      <w:ind/>
    </w:pPr>
    <w:rPr>
      <w:sz w:val="20"/>
      <w:szCs w:val="20"/>
    </w:rPr>
  </w:style>
  <w:style w:type="character" w:styleId="885">
    <w:name w:val="footnote reference"/>
    <w:basedOn w:val="903"/>
    <w:uiPriority w:val="99"/>
    <w:semiHidden/>
    <w:unhideWhenUsed/>
    <w:pPr>
      <w:pBdr/>
      <w:spacing/>
      <w:ind/>
    </w:pPr>
    <w:rPr>
      <w:vertAlign w:val="superscript"/>
    </w:rPr>
  </w:style>
  <w:style w:type="paragraph" w:styleId="886">
    <w:name w:val="endnote text"/>
    <w:basedOn w:val="902"/>
    <w:link w:val="88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7">
    <w:name w:val="Endnote Text Char"/>
    <w:basedOn w:val="903"/>
    <w:link w:val="886"/>
    <w:uiPriority w:val="99"/>
    <w:semiHidden/>
    <w:pPr>
      <w:pBdr/>
      <w:spacing/>
      <w:ind/>
    </w:pPr>
    <w:rPr>
      <w:sz w:val="20"/>
      <w:szCs w:val="20"/>
    </w:rPr>
  </w:style>
  <w:style w:type="character" w:styleId="888">
    <w:name w:val="endnote reference"/>
    <w:basedOn w:val="903"/>
    <w:uiPriority w:val="99"/>
    <w:semiHidden/>
    <w:unhideWhenUsed/>
    <w:pPr>
      <w:pBdr/>
      <w:spacing/>
      <w:ind/>
    </w:pPr>
    <w:rPr>
      <w:vertAlign w:val="superscript"/>
    </w:rPr>
  </w:style>
  <w:style w:type="character" w:styleId="889">
    <w:name w:val="Hyperlink"/>
    <w:basedOn w:val="90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90">
    <w:name w:val="FollowedHyperlink"/>
    <w:basedOn w:val="90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1">
    <w:name w:val="toc 1"/>
    <w:basedOn w:val="902"/>
    <w:next w:val="902"/>
    <w:uiPriority w:val="39"/>
    <w:unhideWhenUsed/>
    <w:pPr>
      <w:pBdr/>
      <w:spacing w:after="100"/>
      <w:ind/>
    </w:pPr>
  </w:style>
  <w:style w:type="paragraph" w:styleId="892">
    <w:name w:val="toc 2"/>
    <w:basedOn w:val="902"/>
    <w:next w:val="902"/>
    <w:uiPriority w:val="39"/>
    <w:unhideWhenUsed/>
    <w:pPr>
      <w:pBdr/>
      <w:spacing w:after="100"/>
      <w:ind w:left="220"/>
    </w:pPr>
  </w:style>
  <w:style w:type="paragraph" w:styleId="893">
    <w:name w:val="toc 3"/>
    <w:basedOn w:val="902"/>
    <w:next w:val="902"/>
    <w:uiPriority w:val="39"/>
    <w:unhideWhenUsed/>
    <w:pPr>
      <w:pBdr/>
      <w:spacing w:after="100"/>
      <w:ind w:left="440"/>
    </w:pPr>
  </w:style>
  <w:style w:type="paragraph" w:styleId="894">
    <w:name w:val="toc 4"/>
    <w:basedOn w:val="902"/>
    <w:next w:val="902"/>
    <w:uiPriority w:val="39"/>
    <w:unhideWhenUsed/>
    <w:pPr>
      <w:pBdr/>
      <w:spacing w:after="100"/>
      <w:ind w:left="660"/>
    </w:pPr>
  </w:style>
  <w:style w:type="paragraph" w:styleId="895">
    <w:name w:val="toc 5"/>
    <w:basedOn w:val="902"/>
    <w:next w:val="902"/>
    <w:uiPriority w:val="39"/>
    <w:unhideWhenUsed/>
    <w:pPr>
      <w:pBdr/>
      <w:spacing w:after="100"/>
      <w:ind w:left="880"/>
    </w:pPr>
  </w:style>
  <w:style w:type="paragraph" w:styleId="896">
    <w:name w:val="toc 6"/>
    <w:basedOn w:val="902"/>
    <w:next w:val="902"/>
    <w:uiPriority w:val="39"/>
    <w:unhideWhenUsed/>
    <w:pPr>
      <w:pBdr/>
      <w:spacing w:after="100"/>
      <w:ind w:left="1100"/>
    </w:pPr>
  </w:style>
  <w:style w:type="paragraph" w:styleId="897">
    <w:name w:val="toc 7"/>
    <w:basedOn w:val="902"/>
    <w:next w:val="902"/>
    <w:uiPriority w:val="39"/>
    <w:unhideWhenUsed/>
    <w:pPr>
      <w:pBdr/>
      <w:spacing w:after="100"/>
      <w:ind w:left="1320"/>
    </w:pPr>
  </w:style>
  <w:style w:type="paragraph" w:styleId="898">
    <w:name w:val="toc 8"/>
    <w:basedOn w:val="902"/>
    <w:next w:val="902"/>
    <w:uiPriority w:val="39"/>
    <w:unhideWhenUsed/>
    <w:pPr>
      <w:pBdr/>
      <w:spacing w:after="100"/>
      <w:ind w:left="1540"/>
    </w:pPr>
  </w:style>
  <w:style w:type="paragraph" w:styleId="899">
    <w:name w:val="toc 9"/>
    <w:basedOn w:val="902"/>
    <w:next w:val="902"/>
    <w:uiPriority w:val="39"/>
    <w:unhideWhenUsed/>
    <w:pPr>
      <w:pBdr/>
      <w:spacing w:after="100"/>
      <w:ind w:left="1760"/>
    </w:pPr>
  </w:style>
  <w:style w:type="paragraph" w:styleId="900">
    <w:name w:val="TOC Heading"/>
    <w:uiPriority w:val="39"/>
    <w:unhideWhenUsed/>
    <w:pPr>
      <w:pBdr/>
      <w:spacing/>
      <w:ind/>
    </w:pPr>
  </w:style>
  <w:style w:type="paragraph" w:styleId="901">
    <w:name w:val="table of figures"/>
    <w:basedOn w:val="902"/>
    <w:next w:val="902"/>
    <w:uiPriority w:val="99"/>
    <w:unhideWhenUsed/>
    <w:pPr>
      <w:pBdr/>
      <w:spacing w:after="0" w:afterAutospacing="0"/>
      <w:ind/>
    </w:pPr>
  </w:style>
  <w:style w:type="paragraph" w:styleId="902" w:default="1">
    <w:name w:val="Normal"/>
    <w:qFormat/>
    <w:pPr>
      <w:pBdr/>
      <w:spacing w:after="0" w:line="240" w:lineRule="auto"/>
      <w:ind/>
    </w:pPr>
    <w:rPr>
      <w:rFonts w:ascii="Tahoma" w:hAnsi="Tahoma" w:eastAsia="Tahoma" w:cs="Tahoma"/>
      <w:color w:val="000000"/>
      <w:sz w:val="24"/>
      <w:szCs w:val="24"/>
      <w:lang w:eastAsia="ru-RU"/>
    </w:rPr>
  </w:style>
  <w:style w:type="character" w:styleId="903" w:default="1">
    <w:name w:val="Default Paragraph Font"/>
    <w:uiPriority w:val="1"/>
    <w:semiHidden/>
    <w:unhideWhenUsed/>
    <w:pPr>
      <w:pBdr/>
      <w:spacing/>
      <w:ind/>
    </w:pPr>
  </w:style>
  <w:style w:type="table" w:styleId="90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5" w:default="1">
    <w:name w:val="No List"/>
    <w:uiPriority w:val="99"/>
    <w:semiHidden/>
    <w:unhideWhenUsed/>
    <w:pPr>
      <w:pBdr/>
      <w:spacing/>
      <w:ind/>
    </w:pPr>
  </w:style>
  <w:style w:type="paragraph" w:styleId="906">
    <w:name w:val="Balloon Text"/>
    <w:basedOn w:val="902"/>
    <w:link w:val="907"/>
    <w:uiPriority w:val="99"/>
    <w:semiHidden/>
    <w:unhideWhenUsed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907" w:customStyle="1">
    <w:name w:val="Текст выноски Знак"/>
    <w:basedOn w:val="903"/>
    <w:link w:val="906"/>
    <w:uiPriority w:val="99"/>
    <w:semiHidden/>
    <w:pPr>
      <w:pBdr/>
      <w:spacing/>
      <w:ind/>
    </w:pPr>
    <w:rPr>
      <w:rFonts w:ascii="Segoe UI" w:hAnsi="Segoe UI" w:eastAsia="Tahoma" w:cs="Segoe UI"/>
      <w:color w:val="000000"/>
      <w:sz w:val="18"/>
      <w:szCs w:val="18"/>
      <w:lang w:eastAsia="ru-RU"/>
    </w:rPr>
  </w:style>
  <w:style w:type="table" w:styleId="908">
    <w:name w:val="Table Grid"/>
    <w:basedOn w:val="904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9">
    <w:name w:val="annotation reference"/>
    <w:basedOn w:val="90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10">
    <w:name w:val="annotation text"/>
    <w:basedOn w:val="902"/>
    <w:link w:val="911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911" w:customStyle="1">
    <w:name w:val="Текст примечания Знак"/>
    <w:basedOn w:val="903"/>
    <w:link w:val="910"/>
    <w:uiPriority w:val="99"/>
    <w:semiHidden/>
    <w:pPr>
      <w:pBdr/>
      <w:spacing/>
      <w:ind/>
    </w:pPr>
    <w:rPr>
      <w:rFonts w:ascii="Tahoma" w:hAnsi="Tahoma" w:eastAsia="Tahoma" w:cs="Tahoma"/>
      <w:color w:val="000000"/>
      <w:sz w:val="20"/>
      <w:szCs w:val="20"/>
      <w:lang w:eastAsia="ru-RU"/>
    </w:rPr>
  </w:style>
  <w:style w:type="paragraph" w:styleId="912">
    <w:name w:val="annotation subject"/>
    <w:basedOn w:val="910"/>
    <w:next w:val="910"/>
    <w:link w:val="913"/>
    <w:uiPriority w:val="99"/>
    <w:semiHidden/>
    <w:unhideWhenUsed/>
    <w:pPr>
      <w:pBdr/>
      <w:spacing/>
      <w:ind/>
    </w:pPr>
    <w:rPr>
      <w:b/>
      <w:bCs/>
    </w:rPr>
  </w:style>
  <w:style w:type="character" w:styleId="913" w:customStyle="1">
    <w:name w:val="Тема примечания Знак"/>
    <w:basedOn w:val="911"/>
    <w:link w:val="912"/>
    <w:uiPriority w:val="99"/>
    <w:semiHidden/>
    <w:pPr>
      <w:pBdr/>
      <w:spacing/>
      <w:ind/>
    </w:pPr>
    <w:rPr>
      <w:rFonts w:ascii="Tahoma" w:hAnsi="Tahoma" w:eastAsia="Tahoma" w:cs="Tahoma"/>
      <w:b/>
      <w:bCs/>
      <w:color w:val="000000"/>
      <w:sz w:val="20"/>
      <w:szCs w:val="20"/>
      <w:lang w:eastAsia="ru-RU"/>
    </w:rPr>
  </w:style>
  <w:style w:type="paragraph" w:styleId="914">
    <w:name w:val="List Paragraph"/>
    <w:basedOn w:val="902"/>
    <w:uiPriority w:val="34"/>
    <w:qFormat/>
    <w:pPr>
      <w:pBdr/>
      <w:spacing/>
      <w:ind w:left="720"/>
      <w:contextualSpacing w:val="true"/>
    </w:pPr>
  </w:style>
  <w:style w:type="character" w:styleId="915" w:customStyle="1">
    <w:name w:val="fontstyle01"/>
    <w:basedOn w:val="903"/>
    <w:pPr>
      <w:pBdr/>
      <w:spacing/>
      <w:ind/>
    </w:pPr>
    <w:rPr>
      <w:rFonts w:hint="default" w:ascii="LiberationSerif-Bold" w:hAnsi="LiberationSerif-Bold"/>
      <w:b/>
      <w:bCs/>
      <w:i w:val="0"/>
      <w:iCs w:val="0"/>
      <w:color w:val="126dda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HP-USER</dc:creator>
  <cp:revision>26</cp:revision>
  <dcterms:created xsi:type="dcterms:W3CDTF">2025-04-25T08:27:00Z</dcterms:created>
  <dcterms:modified xsi:type="dcterms:W3CDTF">2025-04-25T12:54:33Z</dcterms:modified>
</cp:coreProperties>
</file>