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4C4" w:rsidRDefault="007E34C4">
      <w:pPr>
        <w:spacing w:after="0" w:line="240" w:lineRule="auto"/>
        <w:jc w:val="both"/>
        <w:rPr>
          <w:rFonts w:ascii="Times New Roman" w:hAnsi="Times New Roman" w:cs="Times New Roman"/>
          <w:b/>
          <w:bCs/>
          <w:sz w:val="24"/>
          <w:szCs w:val="24"/>
        </w:rPr>
      </w:pPr>
    </w:p>
    <w:p w:rsidR="007E34C4" w:rsidRDefault="007E34C4">
      <w:pPr>
        <w:spacing w:after="0" w:line="240" w:lineRule="auto"/>
        <w:jc w:val="both"/>
        <w:rPr>
          <w:rFonts w:ascii="Times New Roman" w:hAnsi="Times New Roman" w:cs="Times New Roman"/>
          <w:b/>
          <w:bCs/>
          <w:sz w:val="24"/>
          <w:szCs w:val="24"/>
        </w:rPr>
      </w:pPr>
    </w:p>
    <w:p w:rsidR="007E34C4" w:rsidRDefault="00907238">
      <w:pPr>
        <w:spacing w:after="0" w:line="240" w:lineRule="auto"/>
        <w:jc w:val="both"/>
        <w:rPr>
          <w:rFonts w:ascii="Times New Roman" w:hAnsi="Times New Roman" w:cs="Times New Roman"/>
          <w:b/>
          <w:bCs/>
          <w:sz w:val="24"/>
          <w:szCs w:val="24"/>
          <w:lang w:val="uz-Cyrl-UZ"/>
        </w:rPr>
      </w:pPr>
      <w:r>
        <w:rPr>
          <w:rFonts w:ascii="Times New Roman" w:hAnsi="Times New Roman" w:cs="Times New Roman"/>
          <w:b/>
          <w:bCs/>
          <w:sz w:val="24"/>
          <w:szCs w:val="24"/>
          <w:lang w:val="uz-Cyrl-UZ"/>
        </w:rPr>
        <w:t xml:space="preserve">Давлат тиббий суғуртаси жамғармасининг 11.07.24 йил 15-сонли БАЁНИ  ижроси бўйича </w:t>
      </w:r>
    </w:p>
    <w:p w:rsidR="007E34C4" w:rsidRDefault="007E34C4">
      <w:pPr>
        <w:spacing w:after="0"/>
        <w:ind w:left="3540"/>
        <w:jc w:val="both"/>
        <w:rPr>
          <w:rFonts w:ascii="Times New Roman" w:hAnsi="Times New Roman" w:cs="Times New Roman"/>
          <w:b/>
          <w:bCs/>
          <w:sz w:val="24"/>
          <w:szCs w:val="24"/>
          <w:lang w:val="uz-Cyrl-UZ"/>
        </w:rPr>
      </w:pPr>
    </w:p>
    <w:p w:rsidR="007E34C4" w:rsidRDefault="00907238">
      <w:pPr>
        <w:spacing w:after="0"/>
        <w:ind w:left="3540"/>
        <w:jc w:val="both"/>
        <w:rPr>
          <w:rFonts w:ascii="Times New Roman" w:hAnsi="Times New Roman" w:cs="Times New Roman"/>
          <w:b/>
          <w:sz w:val="24"/>
          <w:szCs w:val="24"/>
          <w:lang w:val="uz-Cyrl-UZ"/>
        </w:rPr>
      </w:pPr>
      <w:r>
        <w:rPr>
          <w:rFonts w:ascii="Times New Roman" w:hAnsi="Times New Roman" w:cs="Times New Roman"/>
          <w:b/>
          <w:bCs/>
          <w:sz w:val="24"/>
          <w:szCs w:val="24"/>
          <w:lang w:val="uz-Cyrl-UZ"/>
        </w:rPr>
        <w:t>МАЪЛУМОТ</w:t>
      </w:r>
      <w:r>
        <w:rPr>
          <w:rFonts w:ascii="Times New Roman" w:hAnsi="Times New Roman" w:cs="Times New Roman"/>
          <w:b/>
          <w:sz w:val="24"/>
          <w:szCs w:val="24"/>
          <w:lang w:val="uz-Cyrl-UZ"/>
        </w:rPr>
        <w:t xml:space="preserve">                                                                                                                             </w:t>
      </w:r>
    </w:p>
    <w:p w:rsidR="007E34C4" w:rsidRDefault="00907238">
      <w:pPr>
        <w:spacing w:after="0"/>
        <w:ind w:left="3540"/>
        <w:jc w:val="both"/>
        <w:rPr>
          <w:rFonts w:ascii="Times New Roman" w:hAnsi="Times New Roman" w:cs="Times New Roman"/>
          <w:b/>
          <w:sz w:val="24"/>
          <w:szCs w:val="24"/>
          <w:lang w:val="uz-Cyrl-UZ"/>
        </w:rPr>
      </w:pPr>
      <w:r>
        <w:rPr>
          <w:rFonts w:ascii="Times New Roman" w:hAnsi="Times New Roman" w:cs="Times New Roman"/>
          <w:b/>
          <w:sz w:val="24"/>
          <w:szCs w:val="24"/>
          <w:lang w:val="uz-Cyrl-UZ"/>
        </w:rPr>
        <w:t xml:space="preserve">                                                                      </w:t>
      </w:r>
      <w:r w:rsidR="009A49E1">
        <w:rPr>
          <w:rFonts w:ascii="Times New Roman" w:hAnsi="Times New Roman" w:cs="Times New Roman"/>
          <w:b/>
          <w:sz w:val="24"/>
          <w:szCs w:val="24"/>
          <w:lang w:val="uz-Cyrl-UZ"/>
        </w:rPr>
        <w:t>21</w:t>
      </w:r>
      <w:r>
        <w:rPr>
          <w:rFonts w:ascii="Times New Roman" w:hAnsi="Times New Roman" w:cs="Times New Roman"/>
          <w:b/>
          <w:sz w:val="24"/>
          <w:szCs w:val="24"/>
          <w:lang w:val="uz-Cyrl-UZ"/>
        </w:rPr>
        <w:t>-</w:t>
      </w:r>
      <w:r w:rsidR="009A49E1">
        <w:rPr>
          <w:rFonts w:ascii="Times New Roman" w:hAnsi="Times New Roman" w:cs="Times New Roman"/>
          <w:b/>
          <w:sz w:val="24"/>
          <w:szCs w:val="24"/>
          <w:lang w:val="uz-Cyrl-UZ"/>
        </w:rPr>
        <w:t>25</w:t>
      </w:r>
      <w:r>
        <w:rPr>
          <w:rFonts w:ascii="Times New Roman" w:hAnsi="Times New Roman" w:cs="Times New Roman"/>
          <w:b/>
          <w:sz w:val="24"/>
          <w:szCs w:val="24"/>
          <w:lang w:val="uz-Cyrl-UZ"/>
        </w:rPr>
        <w:t>.0</w:t>
      </w:r>
      <w:r w:rsidRPr="005E1451">
        <w:rPr>
          <w:rFonts w:ascii="Times New Roman" w:hAnsi="Times New Roman" w:cs="Times New Roman"/>
          <w:b/>
          <w:sz w:val="24"/>
          <w:szCs w:val="24"/>
          <w:lang w:val="uz-Cyrl-UZ"/>
        </w:rPr>
        <w:t>4</w:t>
      </w:r>
      <w:r>
        <w:rPr>
          <w:rFonts w:ascii="Times New Roman" w:hAnsi="Times New Roman" w:cs="Times New Roman"/>
          <w:b/>
          <w:sz w:val="24"/>
          <w:szCs w:val="24"/>
          <w:lang w:val="uz-Cyrl-UZ"/>
        </w:rPr>
        <w:t xml:space="preserve">.2025 йил      </w:t>
      </w:r>
      <w:bookmarkStart w:id="0" w:name="_Hlk177133950"/>
      <w:r>
        <w:rPr>
          <w:rFonts w:ascii="Times New Roman" w:hAnsi="Times New Roman" w:cs="Times New Roman"/>
          <w:sz w:val="24"/>
          <w:szCs w:val="24"/>
          <w:lang w:val="uz-Cyrl-UZ"/>
        </w:rPr>
        <w:t xml:space="preserve">        </w:t>
      </w:r>
      <w:bookmarkStart w:id="1" w:name="_Hlk178960814"/>
    </w:p>
    <w:p w:rsidR="007E34C4" w:rsidRDefault="00907238">
      <w:pPr>
        <w:spacing w:after="0"/>
        <w:jc w:val="both"/>
        <w:rPr>
          <w:sz w:val="24"/>
          <w:szCs w:val="24"/>
          <w:lang w:val="uz-Cyrl-UZ"/>
        </w:rPr>
      </w:pPr>
      <w:bookmarkStart w:id="2" w:name="_Hlk177740877"/>
      <w:bookmarkEnd w:id="1"/>
      <w:r>
        <w:rPr>
          <w:sz w:val="24"/>
          <w:szCs w:val="24"/>
          <w:lang w:val="uz-Cyrl-UZ"/>
        </w:rPr>
        <w:t xml:space="preserve">       </w:t>
      </w:r>
      <w:r>
        <w:rPr>
          <w:sz w:val="24"/>
          <w:szCs w:val="24"/>
          <w:lang w:val="uz-Cyrl-UZ"/>
        </w:rPr>
        <w:tab/>
      </w:r>
    </w:p>
    <w:p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Ўзбекистон Республикаси Президентининг 2024 йил 5 сентябрдаги 311 - сонли "Давлат тиббий суғуртаси механизмларини жорий этишга оид чора-тадбирлари тўғрисида"ги қарори ҳамда чора-тадбирларда белгиланган топшириқлар ижросидан келиб чиққан ҳолда</w:t>
      </w:r>
      <w:bookmarkEnd w:id="2"/>
      <w:r>
        <w:rPr>
          <w:rFonts w:ascii="Times New Roman" w:hAnsi="Times New Roman" w:cs="Times New Roman"/>
          <w:sz w:val="24"/>
          <w:szCs w:val="24"/>
          <w:lang w:val="uz-Cyrl-UZ"/>
        </w:rPr>
        <w:t xml:space="preserve"> Давлат тиббий суғуртаси жамғармаси (ДТСЖ) Қашқадарё вилояти ҳудудий бўлинмаси ходимлари биргаликда:</w:t>
      </w:r>
    </w:p>
    <w:p w:rsidR="00B74134" w:rsidRDefault="00907238" w:rsidP="009A49E1">
      <w:pPr>
        <w:spacing w:after="0"/>
        <w:ind w:firstLine="708"/>
        <w:jc w:val="both"/>
        <w:rPr>
          <w:rFonts w:ascii="Times New Roman" w:hAnsi="Times New Roman"/>
          <w:sz w:val="24"/>
          <w:szCs w:val="24"/>
          <w:lang w:val="uz-Cyrl-UZ"/>
        </w:rPr>
      </w:pPr>
      <w:r>
        <w:rPr>
          <w:rFonts w:ascii="Times New Roman" w:hAnsi="Times New Roman" w:cs="Times New Roman"/>
          <w:b/>
          <w:bCs/>
          <w:sz w:val="24"/>
          <w:szCs w:val="24"/>
          <w:lang w:val="uz-Cyrl-UZ"/>
        </w:rPr>
        <w:t xml:space="preserve">Жорий йилнинг </w:t>
      </w:r>
      <w:r w:rsidR="009A49E1">
        <w:rPr>
          <w:rFonts w:ascii="Times New Roman" w:hAnsi="Times New Roman" w:cs="Times New Roman"/>
          <w:b/>
          <w:bCs/>
          <w:sz w:val="24"/>
          <w:szCs w:val="24"/>
          <w:lang w:val="uz-Cyrl-UZ"/>
        </w:rPr>
        <w:t>21</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1</w:t>
      </w:r>
      <w:r w:rsidR="009A49E1" w:rsidRPr="009A49E1">
        <w:rPr>
          <w:rFonts w:ascii="Times New Roman" w:hAnsi="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w:t>
      </w:r>
      <w:r w:rsidR="009A49E1">
        <w:rPr>
          <w:rFonts w:ascii="Times New Roman" w:hAnsi="Times New Roman"/>
          <w:sz w:val="24"/>
          <w:szCs w:val="24"/>
          <w:lang w:val="uz-Cyrl-UZ"/>
        </w:rPr>
        <w:t xml:space="preserve">                             </w:t>
      </w:r>
      <w:r w:rsidR="009A49E1" w:rsidRPr="009A49E1">
        <w:rPr>
          <w:rFonts w:ascii="Times New Roman" w:hAnsi="Times New Roman"/>
          <w:sz w:val="24"/>
          <w:szCs w:val="24"/>
          <w:lang w:val="uz-Cyrl-UZ"/>
        </w:rPr>
        <w:t>Қашқадарё  вилоят ҳудудий бўлинмаси бошлиғи в.в.б раислигида бўлинма ходимлари иштирокида ,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йиғилиш ўтказилди.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беморларни даволаниши бўйича кунлик ҳисобот ДТСЖга тақдим қилинди.                                                                                                                                                                                                                2.</w:t>
      </w:r>
      <w:r w:rsidR="009A49E1" w:rsidRPr="009A49E1">
        <w:rPr>
          <w:lang w:val="uz-Cyrl-UZ"/>
        </w:rPr>
        <w:t xml:space="preserve"> </w:t>
      </w:r>
      <w:r w:rsidR="009A49E1" w:rsidRPr="009A49E1">
        <w:rPr>
          <w:rFonts w:ascii="Times New Roman" w:hAnsi="Times New Roman"/>
          <w:sz w:val="24"/>
          <w:szCs w:val="24"/>
          <w:lang w:val="uz-Cyrl-UZ"/>
        </w:rPr>
        <w:t xml:space="preserve">Жорий йилнинг 21-апрел  куни,   Қашқадарё  вилоят ҳудудий бўлинмаси бошлиғи в.в.б раислигида бўлинма ходимлари иштирокида ,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йиғилиш ўтказилди. Кун давомида  Қарши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Қарши туман тиббиёт бирлашмасига қарашли КТМП, 3 ва 5 ОПларда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3Ўзбекистон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йиғилиш ўтказилди. Кун давомида  Қарши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Қарши туман тиббиёт бирлашмасига қарашли КТМП, 3 ва 5 ОПларда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2.Жорий йилнинг 21-апрел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w:t>
      </w:r>
      <w:r w:rsidR="009A49E1" w:rsidRPr="009A49E1">
        <w:rPr>
          <w:rFonts w:ascii="Times New Roman" w:hAnsi="Times New Roman"/>
          <w:sz w:val="24"/>
          <w:szCs w:val="24"/>
          <w:lang w:val="uz-Cyrl-UZ"/>
        </w:rPr>
        <w:lastRenderedPageBreak/>
        <w:t xml:space="preserve">механизмларини жорий этишга оид  чора-тадбирлар тўғрисида"ги  ПҚ-311 сонли Қарорини ижросини таъминлаш мақсадида, Нишон туманидаги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Нишон туман тиббиёт бирлашмасига қарашли КТМП, 31 ва 32 ОПларда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 </w:t>
      </w:r>
      <w:r w:rsidR="005E1451" w:rsidRPr="005E1451">
        <w:rPr>
          <w:rFonts w:ascii="Times New Roman" w:hAnsi="Times New Roman"/>
          <w:sz w:val="24"/>
          <w:szCs w:val="24"/>
          <w:lang w:val="uz-Cyrl-UZ"/>
        </w:rPr>
        <w:t xml:space="preserve">                                                                                                                                                                                                                                                                 </w:t>
      </w:r>
      <w:r w:rsidR="009A49E1">
        <w:rPr>
          <w:rFonts w:ascii="Times New Roman" w:hAnsi="Times New Roman"/>
          <w:sz w:val="24"/>
          <w:szCs w:val="24"/>
          <w:lang w:val="uz-Cyrl-UZ"/>
        </w:rPr>
        <w:t xml:space="preserve">                              4</w:t>
      </w:r>
      <w:r w:rsidR="005E1451">
        <w:rPr>
          <w:rFonts w:ascii="Times New Roman" w:hAnsi="Times New Roman"/>
          <w:sz w:val="24"/>
          <w:szCs w:val="24"/>
          <w:lang w:val="uz-Cyrl-UZ"/>
        </w:rPr>
        <w:t>.</w:t>
      </w:r>
      <w:r w:rsidR="005E1451" w:rsidRPr="005E1451">
        <w:rPr>
          <w:rFonts w:ascii="Times New Roman" w:hAnsi="Times New Roman"/>
          <w:sz w:val="24"/>
          <w:szCs w:val="24"/>
          <w:lang w:val="uz-Cyrl-UZ"/>
        </w:rPr>
        <w:t xml:space="preserve"> </w:t>
      </w:r>
      <w:r w:rsidR="009A49E1" w:rsidRPr="009A49E1">
        <w:rPr>
          <w:rFonts w:ascii="Times New Roman" w:hAnsi="Times New Roman"/>
          <w:sz w:val="24"/>
          <w:szCs w:val="24"/>
          <w:lang w:val="uz-Cyrl-UZ"/>
        </w:rPr>
        <w:t>Жорий йилнинг 21-апрел  куни,   Қашқадарё  вилоят ҳудудий бўлинмаси бошлиғи в.в.б раислигида бўлинма ходимлари иштирокида ,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йиғилиш ўтказилди. Кун давомида  Қарши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Қарши туман тиббиёт бирлашмасига қарашли КТМП, 3 ва 5 ОПларда  оилавий шифокорларининг электрон диспансер назоратга олиниши ,электрон рецепт орқали беморларни дорихоналарга йўналтириш буйича ўргатилди, тушунчалар берилди.</w:t>
      </w:r>
    </w:p>
    <w:p w:rsidR="009A49E1" w:rsidRDefault="009A49E1" w:rsidP="009A49E1">
      <w:pPr>
        <w:spacing w:after="0"/>
        <w:jc w:val="both"/>
        <w:rPr>
          <w:rFonts w:ascii="Times New Roman" w:hAnsi="Times New Roman" w:cs="Times New Roman"/>
          <w:b/>
          <w:bCs/>
          <w:sz w:val="24"/>
          <w:szCs w:val="24"/>
          <w:lang w:val="uz-Cyrl-UZ"/>
        </w:rPr>
      </w:pPr>
      <w:r w:rsidRPr="009A49E1">
        <w:rPr>
          <w:rFonts w:ascii="Times New Roman" w:hAnsi="Times New Roman" w:cs="Times New Roman"/>
          <w:bCs/>
          <w:sz w:val="24"/>
          <w:szCs w:val="24"/>
          <w:lang w:val="uz-Cyrl-UZ"/>
        </w:rPr>
        <w:t xml:space="preserve">5. Қашқадарё вилоятидаги 51 та , шундан вилоят муассасалари 10 та ва туман муассасалари 41 та тиббиёт муассасалари " Ҳар бир даволанган ҳолат" усули бўйича март ой учун (15%) миқдоридаги  13 187 589.0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яратиш ишлари амалга оширилди. ДТСЖ. томонидан тақдим этилган таҳлилий маълумотлар тайёрланиб Жамғармага тақдим этиб борилмоқда хамда электрон шартномаларни шакллантиришда  тақдим этилган маълумотларни қайта кўриб камчиликларни бартараф этилиб қайтадан тақдим этилди. </w:t>
      </w:r>
      <w:r w:rsidR="005E1451" w:rsidRPr="005E1451">
        <w:rPr>
          <w:rFonts w:ascii="Times New Roman" w:hAnsi="Times New Roman"/>
          <w:sz w:val="24"/>
          <w:szCs w:val="24"/>
          <w:lang w:val="uz-Cyrl-UZ"/>
        </w:rPr>
        <w:t xml:space="preserve">            </w:t>
      </w:r>
      <w:r w:rsidR="00907238" w:rsidRPr="005E1451">
        <w:rPr>
          <w:rFonts w:ascii="Times New Roman" w:hAnsi="Times New Roman"/>
          <w:sz w:val="24"/>
          <w:szCs w:val="24"/>
          <w:lang w:val="uz-Cyrl-UZ"/>
        </w:rPr>
        <w:t xml:space="preserve"> </w:t>
      </w:r>
      <w:r w:rsidR="00907238">
        <w:rPr>
          <w:rFonts w:ascii="Times New Roman" w:hAnsi="Times New Roman" w:cs="Times New Roman"/>
          <w:b/>
          <w:bCs/>
          <w:sz w:val="24"/>
          <w:szCs w:val="24"/>
          <w:lang w:val="uz-Cyrl-UZ"/>
        </w:rPr>
        <w:t xml:space="preserve">        </w:t>
      </w:r>
    </w:p>
    <w:p w:rsidR="00B74134" w:rsidRDefault="00907238" w:rsidP="009A49E1">
      <w:pPr>
        <w:spacing w:after="0"/>
        <w:ind w:firstLine="708"/>
        <w:jc w:val="both"/>
        <w:rPr>
          <w:rFonts w:ascii="Times New Roman" w:hAnsi="Times New Roman"/>
          <w:sz w:val="24"/>
          <w:szCs w:val="24"/>
          <w:lang w:val="uz-Cyrl-UZ"/>
        </w:rPr>
      </w:pPr>
      <w:r>
        <w:rPr>
          <w:rFonts w:ascii="Times New Roman" w:hAnsi="Times New Roman" w:cs="Times New Roman"/>
          <w:b/>
          <w:bCs/>
          <w:sz w:val="24"/>
          <w:szCs w:val="24"/>
          <w:lang w:val="uz-Cyrl-UZ"/>
        </w:rPr>
        <w:t xml:space="preserve">Жорий йилнинг </w:t>
      </w:r>
      <w:r w:rsidR="009A49E1">
        <w:rPr>
          <w:rFonts w:ascii="Times New Roman" w:hAnsi="Times New Roman" w:cs="Times New Roman"/>
          <w:b/>
          <w:bCs/>
          <w:sz w:val="24"/>
          <w:szCs w:val="24"/>
          <w:lang w:val="uz-Cyrl-UZ"/>
        </w:rPr>
        <w:t>22</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 xml:space="preserve">1. </w:t>
      </w:r>
      <w:r w:rsidR="009A49E1" w:rsidRPr="009A49E1">
        <w:rPr>
          <w:rFonts w:ascii="Times New Roman" w:hAnsi="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Қашқадарё вилоятидаги 51 та , шундан вилоят муассасалари 10 та ва туман муассасалари 41 та тиббиёт муассасалари " Ҳар бир даволанган ҳолат" усули бўйича март ой учун (15%) миқдоридаги  13 187 589.0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яратиш ишлари амалга оширилди. ДТСЖ. томонидан тақдим этилган таҳлилий маълумотлар тайёрланиб Жамғармага тақдим этиб борилмоқда хамда электрон шартномаларни шакллантиришда  тақдим этилган маълумотларни қайта кўриб камчиликларни бартараф этилиб қайтадан тақдим этилди.         </w:t>
      </w:r>
      <w:r w:rsidR="005E1451" w:rsidRPr="005E1451">
        <w:rPr>
          <w:rFonts w:ascii="Times New Roman" w:hAnsi="Times New Roman"/>
          <w:sz w:val="24"/>
          <w:szCs w:val="24"/>
          <w:lang w:val="uz-Cyrl-UZ"/>
        </w:rPr>
        <w:t xml:space="preserve">                                                                                                                                                                                                                2. </w:t>
      </w:r>
      <w:r w:rsidR="009A49E1" w:rsidRPr="009A49E1">
        <w:rPr>
          <w:rFonts w:ascii="Times New Roman" w:hAnsi="Times New Roman"/>
          <w:sz w:val="24"/>
          <w:szCs w:val="24"/>
          <w:lang w:val="uz-Cyrl-UZ"/>
        </w:rPr>
        <w:t xml:space="preserve">Жорий йилнинг 22-апрел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Кукдала туманидаги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Кукдала туман тиббиёт бирлашмасига қарашли КТМП, ОП, ОШПларда  оилавий шифокорларининг электрон диспансер назоратга </w:t>
      </w:r>
      <w:r w:rsidR="009A49E1" w:rsidRPr="009A49E1">
        <w:rPr>
          <w:rFonts w:ascii="Times New Roman" w:hAnsi="Times New Roman"/>
          <w:sz w:val="24"/>
          <w:szCs w:val="24"/>
          <w:lang w:val="uz-Cyrl-UZ"/>
        </w:rPr>
        <w:lastRenderedPageBreak/>
        <w:t>олиниши ,электрон рецепт орқали беморларни дорихоналарга йўналтириш буйича тушунчалар берилди.                                                                                                                                     Жорий йилнинг 22-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Кукдала туман тиббиёт бирлашмасида   мониторинг утказилди. Даволанган беморларни mis2.ssv.uz  электрон тизимга расмийлаштириш тартиби, электрон йўлланма орқали беморларни қабул қилиш, ХКТ</w:t>
      </w:r>
      <w:r w:rsidR="009A49E1">
        <w:rPr>
          <w:rFonts w:ascii="Times New Roman" w:hAnsi="Times New Roman"/>
          <w:sz w:val="24"/>
          <w:szCs w:val="24"/>
          <w:lang w:val="uz-Cyrl-UZ"/>
        </w:rPr>
        <w:t xml:space="preserve">-10 бўйича ташхисларни кодлаш, </w:t>
      </w:r>
      <w:r w:rsidR="009A49E1" w:rsidRPr="009A49E1">
        <w:rPr>
          <w:rFonts w:ascii="Times New Roman" w:hAnsi="Times New Roman"/>
          <w:sz w:val="24"/>
          <w:szCs w:val="24"/>
          <w:lang w:val="uz-Cyrl-UZ"/>
        </w:rPr>
        <w:t>ССВнинг буйруқларини ижросини таьминлаш,  касаллик тарихини  расмийлаштириш бўйича</w:t>
      </w:r>
      <w:r w:rsidR="009A49E1">
        <w:rPr>
          <w:rFonts w:ascii="Times New Roman" w:hAnsi="Times New Roman"/>
          <w:sz w:val="24"/>
          <w:szCs w:val="24"/>
          <w:lang w:val="uz-Cyrl-UZ"/>
        </w:rPr>
        <w:t xml:space="preserve"> </w:t>
      </w:r>
      <w:r w:rsidR="009A49E1" w:rsidRPr="009A49E1">
        <w:rPr>
          <w:rFonts w:ascii="Times New Roman" w:hAnsi="Times New Roman"/>
          <w:sz w:val="24"/>
          <w:szCs w:val="24"/>
          <w:lang w:val="uz-Cyrl-UZ"/>
        </w:rPr>
        <w:t>тушунчалар берилмокда.</w:t>
      </w:r>
      <w:r w:rsidR="005E1451" w:rsidRPr="005E1451">
        <w:rPr>
          <w:rFonts w:ascii="Times New Roman" w:hAnsi="Times New Roman"/>
          <w:sz w:val="24"/>
          <w:szCs w:val="24"/>
          <w:lang w:val="uz-Cyrl-UZ"/>
        </w:rPr>
        <w:t xml:space="preserve">                                                                                                                                                                                                                                                                                                                                                                                                                                                                                                                        3. </w:t>
      </w:r>
      <w:r w:rsidR="009A49E1" w:rsidRPr="009A49E1">
        <w:rPr>
          <w:rFonts w:ascii="Times New Roman" w:hAnsi="Times New Roman"/>
          <w:sz w:val="24"/>
          <w:szCs w:val="24"/>
          <w:lang w:val="uz-Cyrl-UZ"/>
        </w:rPr>
        <w:t>Жорий йилнинг 22-апрел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К,амаши туманидаги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К,амаши туман тиббиёт бирлашмасига қарашли КТМПда  оилавий шифокорларининг электрон диспансер назоратга олиниши ,электрон рецепт орқали беморларни дорихоналарга йўналтириш буйича  тушунчалар берилди.</w:t>
      </w:r>
      <w:r w:rsidR="005E1451">
        <w:rPr>
          <w:rFonts w:ascii="Times New Roman" w:hAnsi="Times New Roman"/>
          <w:sz w:val="24"/>
          <w:szCs w:val="24"/>
          <w:lang w:val="uz-Cyrl-UZ"/>
        </w:rPr>
        <w:t xml:space="preserve">4. </w:t>
      </w:r>
      <w:r w:rsidR="005E1451" w:rsidRPr="005E1451">
        <w:rPr>
          <w:rFonts w:ascii="Times New Roman" w:hAnsi="Times New Roman"/>
          <w:sz w:val="24"/>
          <w:szCs w:val="24"/>
          <w:lang w:val="uz-Cyrl-UZ"/>
        </w:rPr>
        <w:t xml:space="preserve">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sidR="005E1451">
        <w:rPr>
          <w:rFonts w:ascii="Times New Roman" w:hAnsi="Times New Roman"/>
          <w:sz w:val="24"/>
          <w:szCs w:val="24"/>
          <w:lang w:val="uz-Cyrl-UZ"/>
        </w:rPr>
        <w:t xml:space="preserve">  </w:t>
      </w:r>
      <w:r w:rsidR="009A49E1">
        <w:rPr>
          <w:rFonts w:ascii="Times New Roman" w:hAnsi="Times New Roman"/>
          <w:sz w:val="24"/>
          <w:szCs w:val="24"/>
          <w:lang w:val="uz-Cyrl-UZ"/>
        </w:rPr>
        <w:t xml:space="preserve">                             4.</w:t>
      </w:r>
      <w:r w:rsidR="009A49E1" w:rsidRPr="009A49E1">
        <w:rPr>
          <w:lang w:val="uz-Cyrl-UZ"/>
        </w:rPr>
        <w:t xml:space="preserve"> </w:t>
      </w:r>
      <w:r w:rsidR="009A49E1" w:rsidRPr="009A49E1">
        <w:rPr>
          <w:rFonts w:ascii="Times New Roman" w:hAnsi="Times New Roman"/>
          <w:sz w:val="24"/>
          <w:szCs w:val="24"/>
          <w:lang w:val="uz-Cyrl-UZ"/>
        </w:rPr>
        <w:t xml:space="preserve">Қашқадарё вилоятидаги 51 та , шундан вилоят муассасалари 10 та ва туман муассасалари 41 та тиббиёт муассасалари " Ҳар бир даволанган ҳолат" усули бўйича март ой учун (15%) миқдоридаги  13 187 589.0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яратиш ишлари амалга оширилди. ДТСЖ. томонидан тақдим этилган таҳлилий маълумотлар тайёрланиб Жамғармага тақдим этиб борилмоқда хамда электрон шартномаларни шакллантиришда  тақдим этилган маълумотларни қайта кўриб камчиликларни бартараф этилиб қайтадан тақдим этилди. </w:t>
      </w:r>
      <w:r w:rsidR="005E1451" w:rsidRPr="005E1451">
        <w:rPr>
          <w:rFonts w:ascii="Times New Roman" w:hAnsi="Times New Roman"/>
          <w:sz w:val="24"/>
          <w:szCs w:val="24"/>
          <w:lang w:val="uz-Cyrl-UZ"/>
        </w:rPr>
        <w:t xml:space="preserve">       </w:t>
      </w:r>
    </w:p>
    <w:p w:rsidR="0052361F" w:rsidRDefault="00907238" w:rsidP="009A49E1">
      <w:pPr>
        <w:spacing w:after="0"/>
        <w:jc w:val="both"/>
        <w:rPr>
          <w:rFonts w:ascii="Times New Roman" w:hAnsi="Times New Roman"/>
          <w:sz w:val="24"/>
          <w:szCs w:val="24"/>
          <w:lang w:val="uz-Cyrl-UZ"/>
        </w:rPr>
      </w:pPr>
      <w:r>
        <w:rPr>
          <w:rFonts w:ascii="Times New Roman" w:hAnsi="Times New Roman" w:cs="Times New Roman"/>
          <w:b/>
          <w:bCs/>
          <w:sz w:val="24"/>
          <w:szCs w:val="24"/>
          <w:lang w:val="uz-Cyrl-UZ"/>
        </w:rPr>
        <w:t xml:space="preserve">          Жорий йилнинг </w:t>
      </w:r>
      <w:r w:rsidR="009A49E1">
        <w:rPr>
          <w:rFonts w:ascii="Times New Roman" w:hAnsi="Times New Roman" w:cs="Times New Roman"/>
          <w:b/>
          <w:bCs/>
          <w:sz w:val="24"/>
          <w:szCs w:val="24"/>
          <w:lang w:val="uz-Cyrl-UZ"/>
        </w:rPr>
        <w:t>23</w:t>
      </w:r>
      <w:r>
        <w:rPr>
          <w:rFonts w:ascii="Times New Roman" w:hAnsi="Times New Roman" w:cs="Times New Roman"/>
          <w:b/>
          <w:bCs/>
          <w:sz w:val="24"/>
          <w:szCs w:val="24"/>
          <w:lang w:val="uz-Cyrl-UZ"/>
        </w:rPr>
        <w:t xml:space="preserve"> 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 xml:space="preserve">1. </w:t>
      </w:r>
      <w:r w:rsidR="009A49E1" w:rsidRPr="009A49E1">
        <w:rPr>
          <w:rFonts w:ascii="Times New Roman" w:hAnsi="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Жорий йилнинг 23-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тармок,ли тиббиёт марказининг мажлислар залида йигилиш ўтказилди. Бунда марказда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тавсия ва тушунчалар берилди.                                                                                                                                                                                                                                                                                                                                                                                                     Жорий йилнинг 23-апрел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Карши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w:t>
      </w:r>
      <w:r w:rsidR="009A49E1" w:rsidRPr="009A49E1">
        <w:rPr>
          <w:rFonts w:ascii="Times New Roman" w:hAnsi="Times New Roman"/>
          <w:sz w:val="24"/>
          <w:szCs w:val="24"/>
          <w:lang w:val="uz-Cyrl-UZ"/>
        </w:rPr>
        <w:lastRenderedPageBreak/>
        <w:t xml:space="preserve">дорихоналарни бириктириш ишлари амалга оширилди, Карши шахар тиббиёт бирлашмасига қарашли 7- ОПда  оилавий шифокорларининг электрон диспансер назоратга олиниши ,электрон рецепт орқали беморларни дорихоналарга йўналтириш буйича  тушунчалар берилди.                                                                                                                                                                                                                                                                                                                                                       </w:t>
      </w:r>
      <w:r w:rsidR="009A49E1">
        <w:rPr>
          <w:rFonts w:ascii="Times New Roman" w:hAnsi="Times New Roman"/>
          <w:sz w:val="24"/>
          <w:szCs w:val="24"/>
          <w:lang w:val="uz-Cyrl-UZ"/>
        </w:rPr>
        <w:t xml:space="preserve">                      </w:t>
      </w:r>
      <w:r w:rsidR="009A49E1" w:rsidRPr="009A49E1">
        <w:rPr>
          <w:rFonts w:ascii="Times New Roman" w:hAnsi="Times New Roman"/>
          <w:sz w:val="24"/>
          <w:szCs w:val="24"/>
          <w:lang w:val="uz-Cyrl-UZ"/>
        </w:rPr>
        <w:t xml:space="preserve">Қашқадарё худудий бўлинмасига оғзаки мурожат келиб тушди. Китоб туман Бустон МФЙда яшовчи Тураев Тошмурод прастата аденома касаллиги  буйича мурожат қилган.  Ушбу беморни ВКТТМга йўналтирилди ва тушунчалар берилди. </w:t>
      </w:r>
      <w:r w:rsidR="005E1451" w:rsidRPr="005E1451">
        <w:rPr>
          <w:rFonts w:ascii="Times New Roman" w:hAnsi="Times New Roman"/>
          <w:sz w:val="24"/>
          <w:szCs w:val="24"/>
          <w:lang w:val="uz-Cyrl-UZ"/>
        </w:rPr>
        <w:t xml:space="preserve">                                                                                                                                                                                                          2. </w:t>
      </w:r>
      <w:r w:rsidR="009A49E1" w:rsidRPr="009A49E1">
        <w:rPr>
          <w:rFonts w:ascii="Times New Roman" w:hAnsi="Times New Roman"/>
          <w:sz w:val="24"/>
          <w:szCs w:val="24"/>
          <w:lang w:val="uz-Cyrl-UZ"/>
        </w:rPr>
        <w:t>Жорий йилнинг 23-апрел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Шахрисабз тумандаги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Шахрисабз туман тиббиёт бирлашмасига қарашли КТМП ва ОПларда  оилавий шифокорларининг электрон диспансер назоратга олиниши ,электрон рецепт орқали беморларни дорихоналарга йўналтириш буйича  тушунчалар берилди.                                                                                                                                                                                     Жорий йилнинг 23-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Шахрисабз туман тиббиёт бирлашмасида   мониторинг утказилди.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тушунчалар берилмокда.</w:t>
      </w:r>
      <w:r w:rsidR="005E1451" w:rsidRPr="005E1451">
        <w:rPr>
          <w:rFonts w:ascii="Times New Roman" w:hAnsi="Times New Roman"/>
          <w:sz w:val="24"/>
          <w:szCs w:val="24"/>
          <w:lang w:val="uz-Cyrl-UZ"/>
        </w:rPr>
        <w:t xml:space="preserve">                                                                                                                                                                                                                                                                                                                                                                                                                                                                                                                      3. </w:t>
      </w:r>
      <w:r w:rsidR="009A49E1" w:rsidRPr="009A49E1">
        <w:rPr>
          <w:rFonts w:ascii="Times New Roman" w:hAnsi="Times New Roman"/>
          <w:sz w:val="24"/>
          <w:szCs w:val="24"/>
          <w:lang w:val="uz-Cyrl-UZ"/>
        </w:rPr>
        <w:t>Қашқадарё вилоятидаги 51 та , шундан вилоят муассасалари 10 та ва туман муассасалари 41 та тиббиёт муассасалари " Ҳар бир даволанган ҳолат" усули бўйича март ой учун (15%) миқдоридаги  13 187 589.0 минг сўмлик тайинлаш сертификатига асосан маблағларини молиялаштириш ишлари амалга ошириш учун Uzasbo-2 дастурига юридик мажбуриятлар шакллантирилиб меморильныей ордер яратилиб тўлиқ молиялаштирилди. Давлат тиббий суғуртаси механизм билан қамраб олинган тиббиёт муассасалари ва Давлат тиббий суғуртаси жамғармаси ўртасида шартномаларни электрон расмийлаштирилган ахборот тизимига авторизациядан ўтказиш ишлари оли борилмоқда. Бундан ташқари Қашқадарё вилоят кўп тармоқли тиббиёт марказидан     чиқарилганларнинг (066-форма) статистик картаси 2025 йил март ойи   35 та бемор нотуғри тўлдириш натижасида 58 056,55 минг сўм сарфланган маблағлар чегириб қолиш бўйича маълумотлар тайёрланди.</w:t>
      </w:r>
    </w:p>
    <w:p w:rsidR="007E34C4" w:rsidRDefault="0052361F" w:rsidP="009A49E1">
      <w:pPr>
        <w:spacing w:after="0"/>
        <w:jc w:val="both"/>
        <w:rPr>
          <w:rFonts w:ascii="Times New Roman" w:hAnsi="Times New Roman" w:cs="Times New Roman"/>
          <w:b/>
          <w:bCs/>
          <w:sz w:val="24"/>
          <w:szCs w:val="24"/>
          <w:lang w:val="uz-Cyrl-UZ"/>
        </w:rPr>
      </w:pPr>
      <w:r>
        <w:rPr>
          <w:rFonts w:ascii="Times New Roman" w:hAnsi="Times New Roman"/>
          <w:sz w:val="24"/>
          <w:szCs w:val="24"/>
          <w:lang w:val="uz-Cyrl-UZ"/>
        </w:rPr>
        <w:t xml:space="preserve">4. </w:t>
      </w:r>
      <w:r w:rsidRPr="0052361F">
        <w:rPr>
          <w:rFonts w:ascii="Times New Roman" w:hAnsi="Times New Roman"/>
          <w:sz w:val="24"/>
          <w:szCs w:val="24"/>
          <w:lang w:val="uz-Cyrl-UZ"/>
        </w:rPr>
        <w:t xml:space="preserve">Жорий йилнинг 23-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Вилоят куп тармок,ли тиббиёт марказининг мажлислар залида йигилиш ўтказилди. Бунда марказда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тавсия ва тушунчалар берилди.                                                                                                                                                                                                  Жорий йилнинг 23-апрел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Карши шахар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Карши шахар тиббиёт бирлашмасига қарашли 7- ОПда  оилавий шифокорларининг электрон диспансер назоратга олиниши ,электрон </w:t>
      </w:r>
      <w:r w:rsidRPr="0052361F">
        <w:rPr>
          <w:rFonts w:ascii="Times New Roman" w:hAnsi="Times New Roman"/>
          <w:sz w:val="24"/>
          <w:szCs w:val="24"/>
          <w:lang w:val="uz-Cyrl-UZ"/>
        </w:rPr>
        <w:lastRenderedPageBreak/>
        <w:t xml:space="preserve">рецепт орқали беморларни дорихоналарга йўналтириш буйича  тушунчалар берилди.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sidR="00907238">
        <w:rPr>
          <w:rFonts w:ascii="Times New Roman" w:hAnsi="Times New Roman" w:cs="Times New Roman"/>
          <w:sz w:val="24"/>
          <w:szCs w:val="24"/>
          <w:lang w:val="uz-Cyrl-UZ"/>
        </w:rPr>
        <w:t xml:space="preserve">     </w:t>
      </w:r>
      <w:r w:rsidR="00907238">
        <w:rPr>
          <w:rFonts w:ascii="Times New Roman" w:hAnsi="Times New Roman" w:cs="Times New Roman"/>
          <w:b/>
          <w:bCs/>
          <w:sz w:val="24"/>
          <w:szCs w:val="24"/>
          <w:lang w:val="uz-Cyrl-UZ"/>
        </w:rPr>
        <w:t xml:space="preserve">  </w:t>
      </w:r>
    </w:p>
    <w:p w:rsidR="0052361F" w:rsidRDefault="00907238" w:rsidP="005E1451">
      <w:pPr>
        <w:spacing w:after="0"/>
        <w:jc w:val="both"/>
        <w:rPr>
          <w:rFonts w:ascii="Times New Roman" w:hAnsi="Times New Roman"/>
          <w:sz w:val="24"/>
          <w:szCs w:val="24"/>
          <w:lang w:val="uz-Cyrl-UZ"/>
        </w:rPr>
      </w:pPr>
      <w:r>
        <w:rPr>
          <w:rFonts w:ascii="Times New Roman" w:hAnsi="Times New Roman" w:cs="Times New Roman"/>
          <w:b/>
          <w:bCs/>
          <w:sz w:val="24"/>
          <w:szCs w:val="24"/>
          <w:lang w:val="uz-Cyrl-UZ"/>
        </w:rPr>
        <w:t xml:space="preserve">        Жорий йилнинг </w:t>
      </w:r>
      <w:r w:rsidR="009A49E1">
        <w:rPr>
          <w:rFonts w:ascii="Times New Roman" w:hAnsi="Times New Roman" w:cs="Times New Roman"/>
          <w:b/>
          <w:bCs/>
          <w:sz w:val="24"/>
          <w:szCs w:val="24"/>
          <w:lang w:val="uz-Cyrl-UZ"/>
        </w:rPr>
        <w:t xml:space="preserve">24 </w:t>
      </w:r>
      <w:r>
        <w:rPr>
          <w:rFonts w:ascii="Times New Roman" w:hAnsi="Times New Roman" w:cs="Times New Roman"/>
          <w:b/>
          <w:bCs/>
          <w:sz w:val="24"/>
          <w:szCs w:val="24"/>
          <w:lang w:val="uz-Cyrl-UZ"/>
        </w:rPr>
        <w:t>апрел куни,</w:t>
      </w:r>
      <w:r>
        <w:rPr>
          <w:rFonts w:ascii="Times New Roman" w:hAnsi="Times New Roman" w:cs="Times New Roman"/>
          <w:sz w:val="24"/>
          <w:szCs w:val="24"/>
          <w:lang w:val="uz-Cyrl-UZ"/>
        </w:rPr>
        <w:t xml:space="preserve">   </w:t>
      </w:r>
      <w:r>
        <w:rPr>
          <w:rFonts w:ascii="Times New Roman" w:hAnsi="Times New Roman"/>
          <w:sz w:val="24"/>
          <w:szCs w:val="24"/>
          <w:lang w:val="uz-Cyrl-UZ"/>
        </w:rPr>
        <w:t xml:space="preserve"> </w:t>
      </w:r>
      <w:r w:rsidR="005E1451" w:rsidRPr="005E1451">
        <w:rPr>
          <w:rFonts w:ascii="Times New Roman" w:hAnsi="Times New Roman"/>
          <w:sz w:val="24"/>
          <w:szCs w:val="24"/>
          <w:lang w:val="uz-Cyrl-UZ"/>
        </w:rPr>
        <w:t xml:space="preserve">1. </w:t>
      </w:r>
      <w:r w:rsidR="0052361F" w:rsidRPr="0052361F">
        <w:rPr>
          <w:rFonts w:ascii="Times New Roman" w:hAnsi="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Давлат тиббий суғуртаси механизм билан қамраб олинган тиббиёт муассасалари ва Давлат тиббий суғуртаси жамғармаси ўртасида шартномаларни электрон расмийлаштирилган ахборот тизимига авторизациядан ўтказиш ишлари оли борилмоқда. ДТСЖ.нинг 2024 йил 19 июлдаги № 34-сонли буйруқни ижросини таъминлаш мақсадида 21 та вилоят даражасидаги ҳамда шаҳар ва туман даражасидаги 16 та тиббиёт муассасасиларидан 2025 йил 01 апрель холатидаги коммунал электр энергия, табиий газ, иссиқ сув, чиқинди, совуқ сув ва оқова хизматларидан  хосил бўлган кредитор қарздорликни камайтириш бўйича хар бир тиббиёт муассаса билан шуғуланилмоқда.  Бундан ташқари тиббиёт муассасаларнинг 1-чорак давомида қуриқлаш хизмати бўйича хисобланланган ҳамда амалга оширилган туловлар  бўйича маълумотлар тайёрланмоқда.           </w:t>
      </w:r>
    </w:p>
    <w:p w:rsidR="005E1451" w:rsidRDefault="005E1451" w:rsidP="005E1451">
      <w:pPr>
        <w:spacing w:after="0"/>
        <w:jc w:val="both"/>
        <w:rPr>
          <w:rFonts w:ascii="Times New Roman" w:hAnsi="Times New Roman"/>
          <w:sz w:val="24"/>
          <w:szCs w:val="24"/>
          <w:lang w:val="uz-Cyrl-UZ"/>
        </w:rPr>
      </w:pPr>
      <w:r w:rsidRPr="005E1451">
        <w:rPr>
          <w:rFonts w:ascii="Times New Roman" w:hAnsi="Times New Roman"/>
          <w:sz w:val="24"/>
          <w:szCs w:val="24"/>
          <w:lang w:val="uz-Cyrl-UZ"/>
        </w:rPr>
        <w:t>2.</w:t>
      </w:r>
      <w:r w:rsidR="0052361F">
        <w:rPr>
          <w:rFonts w:ascii="Times New Roman" w:hAnsi="Times New Roman"/>
          <w:sz w:val="24"/>
          <w:szCs w:val="24"/>
          <w:lang w:val="uz-Cyrl-UZ"/>
        </w:rPr>
        <w:t xml:space="preserve"> </w:t>
      </w:r>
      <w:r w:rsidR="0052361F" w:rsidRPr="0052361F">
        <w:rPr>
          <w:rFonts w:ascii="Times New Roman" w:hAnsi="Times New Roman"/>
          <w:sz w:val="24"/>
          <w:szCs w:val="24"/>
          <w:lang w:val="uz-Cyrl-UZ"/>
        </w:rPr>
        <w:t>Жорий йилнинг 24-апрел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Яккабоғ тумани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Яккабоғ тумани тиббиёт бирлашмасига қарашли  КТМП ва ОПда  оилавий шифокорларининг электрон диспансер назоратга олиниши ,электрон рецепт орқали беморларни дорихоналарга йўналтириш буйича  тушунчалар берилди.                                                                                                                                                                                                                                                                                                                                                                                                    Яккабоғ тумани тиббиёт бирлашмасига қарашли даволаш бўлимларида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мониторинг олиб борилди ва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берилди.                                                                                                    3. Ўзбекистон Республикаси Президентининг 05.09.2024 йилдаги ПҚ-311-сон қарори ижросини таъминлаш юзасидан 2025 йил I-чорагида Қашқадарё вилоят тиббиёт муассасаларида ўтказилган ўрганиш ва мониторинг натижалари бўйича маълумотлар тайёрланди.</w:t>
      </w:r>
      <w:r w:rsidRPr="005E1451">
        <w:rPr>
          <w:rFonts w:ascii="Times New Roman" w:hAnsi="Times New Roman"/>
          <w:sz w:val="24"/>
          <w:szCs w:val="24"/>
          <w:lang w:val="uz-Cyrl-UZ"/>
        </w:rPr>
        <w:t xml:space="preserve">        </w:t>
      </w:r>
      <w:r>
        <w:rPr>
          <w:rFonts w:ascii="Times New Roman" w:hAnsi="Times New Roman"/>
          <w:sz w:val="24"/>
          <w:szCs w:val="24"/>
          <w:lang w:val="uz-Cyrl-UZ"/>
        </w:rPr>
        <w:t xml:space="preserve"> </w:t>
      </w:r>
    </w:p>
    <w:p w:rsidR="005E1451" w:rsidRDefault="005E1451" w:rsidP="0052361F">
      <w:pPr>
        <w:spacing w:after="0"/>
        <w:jc w:val="both"/>
        <w:rPr>
          <w:rFonts w:ascii="Times New Roman" w:hAnsi="Times New Roman" w:cs="Times New Roman"/>
          <w:sz w:val="24"/>
          <w:szCs w:val="24"/>
          <w:lang w:val="uz-Cyrl-UZ"/>
        </w:rPr>
      </w:pPr>
      <w:r>
        <w:rPr>
          <w:rFonts w:ascii="Times New Roman" w:hAnsi="Times New Roman"/>
          <w:sz w:val="24"/>
          <w:szCs w:val="24"/>
          <w:lang w:val="uz-Cyrl-UZ"/>
        </w:rPr>
        <w:t xml:space="preserve">3. </w:t>
      </w:r>
      <w:r w:rsidR="0052361F" w:rsidRPr="0052361F">
        <w:rPr>
          <w:rFonts w:ascii="Times New Roman" w:hAnsi="Times New Roman" w:cs="Times New Roman"/>
          <w:sz w:val="24"/>
          <w:szCs w:val="24"/>
          <w:lang w:val="uz-Cyrl-UZ"/>
        </w:rPr>
        <w:t>Давлат тиббий суғуртаси механизм билан қамраб олинган тиббиёт муассасалари ва Давлат тиббий суғуртаси жамғармаси ўртасида шартномаларни электрон расмийлаштирилган ахборот тизимига авторизациядан ўтказиш ишлари оли борилмоқда. ДТСЖ.нинг 2024 йил 19 июлдаги № 34-сонли буйруқни ижросини таъминлаш мақсадида 21 та вилоят даражасидаги ҳамда шаҳар ва туман даражасидаги 16 та тиббиёт муассасасиларидан 2025 йил 01 апрель холатидаги коммунал электр энергия, табиий газ, иссиқ сув, чиқинди, совуқ сув ва оқова хизматларидан  хосил бўлган кредитор қарздорликни камайтириш бўйича хар бир тиббиёт муассаса билан шуғуланилмоқда.  Бундан ташқари тиббиёт муассасаларнинг 1-чорак давомида қуриқлаш хизмати бўйича хисобланланган ҳамда амалга оширилган туловлар  бўйича маълумотлар тайёрланмоқда.</w:t>
      </w:r>
    </w:p>
    <w:p w:rsidR="0052361F" w:rsidRDefault="009A49E1">
      <w:pPr>
        <w:spacing w:after="0"/>
        <w:jc w:val="both"/>
        <w:rPr>
          <w:rFonts w:ascii="Times New Roman" w:hAnsi="Times New Roman" w:cs="Times New Roman"/>
          <w:sz w:val="24"/>
          <w:szCs w:val="24"/>
          <w:lang w:val="uz-Cyrl-UZ"/>
        </w:rPr>
      </w:pPr>
      <w:r>
        <w:rPr>
          <w:rFonts w:ascii="Times New Roman" w:hAnsi="Times New Roman" w:cs="Times New Roman"/>
          <w:b/>
          <w:bCs/>
          <w:sz w:val="24"/>
          <w:szCs w:val="24"/>
          <w:lang w:val="uz-Cyrl-UZ"/>
        </w:rPr>
        <w:lastRenderedPageBreak/>
        <w:t xml:space="preserve">        Жорий йилнинг 25 </w:t>
      </w:r>
      <w:r w:rsidR="005E1451">
        <w:rPr>
          <w:rFonts w:ascii="Times New Roman" w:hAnsi="Times New Roman" w:cs="Times New Roman"/>
          <w:b/>
          <w:bCs/>
          <w:sz w:val="24"/>
          <w:szCs w:val="24"/>
          <w:lang w:val="uz-Cyrl-UZ"/>
        </w:rPr>
        <w:t>апрел куни,</w:t>
      </w:r>
      <w:r w:rsidR="005E1451">
        <w:rPr>
          <w:rFonts w:ascii="Times New Roman" w:hAnsi="Times New Roman" w:cs="Times New Roman"/>
          <w:sz w:val="24"/>
          <w:szCs w:val="24"/>
          <w:lang w:val="uz-Cyrl-UZ"/>
        </w:rPr>
        <w:t xml:space="preserve">   </w:t>
      </w:r>
      <w:r w:rsidR="005E1451">
        <w:rPr>
          <w:rFonts w:ascii="Times New Roman" w:hAnsi="Times New Roman"/>
          <w:sz w:val="24"/>
          <w:szCs w:val="24"/>
          <w:lang w:val="uz-Cyrl-UZ"/>
        </w:rPr>
        <w:t xml:space="preserve"> </w:t>
      </w:r>
      <w:r w:rsidR="0052361F">
        <w:rPr>
          <w:rFonts w:ascii="Times New Roman" w:hAnsi="Times New Roman"/>
          <w:sz w:val="24"/>
          <w:szCs w:val="24"/>
          <w:lang w:val="uz-Cyrl-UZ"/>
        </w:rPr>
        <w:t xml:space="preserve">1. </w:t>
      </w:r>
      <w:r w:rsidR="0052361F" w:rsidRPr="0052361F">
        <w:rPr>
          <w:rFonts w:ascii="Times New Roman" w:hAnsi="Times New Roman" w:cs="Times New Roman"/>
          <w:sz w:val="24"/>
          <w:szCs w:val="24"/>
          <w:lang w:val="uz-Cyrl-UZ"/>
        </w:rPr>
        <w:t xml:space="preserve">Ўзбекистон Республикаси Президентининг 2021 йил 28 июлдаги "Соғлиқни сақлаш сохасида ихтисослаштирилган тиббий ёрдам кўрсатиш тизимини янада такомиллаштириш чора тадбирлари  тўғрисида"ги ПК-5199 сонли қарорини вилоятда бажарилиши бўйича ихтисослаштирилган муассасаларида имтиёзли тоифага кирувчи  беморларни даволаниши бўйича кунлик ҳисобот ДТСЖга тақдим қилинди.                                                                                                                                                                                                                Ўзбекистон Республикаси Президентининг 05.09.2024 йилдаги ПҚ-311-сон қарори ижросини таъминлаш юзасидан 2025 йил I-чорагида Қашқадарё вилоят тиббиёт муассасаларида ўтказилган ўрганиш ва мониторинг натижалари бўйича маълумотлар тайёрланди.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r w:rsidR="005E1451" w:rsidRPr="005E1451">
        <w:rPr>
          <w:rFonts w:ascii="Times New Roman" w:hAnsi="Times New Roman" w:cs="Times New Roman"/>
          <w:sz w:val="24"/>
          <w:szCs w:val="24"/>
          <w:lang w:val="uz-Cyrl-UZ"/>
        </w:rPr>
        <w:t xml:space="preserve">                                                                                                                                                                                                               2</w:t>
      </w:r>
      <w:r w:rsidR="0052361F">
        <w:rPr>
          <w:rFonts w:ascii="Times New Roman" w:hAnsi="Times New Roman" w:cs="Times New Roman"/>
          <w:sz w:val="24"/>
          <w:szCs w:val="24"/>
          <w:lang w:val="uz-Cyrl-UZ"/>
        </w:rPr>
        <w:t xml:space="preserve">. </w:t>
      </w:r>
      <w:r w:rsidR="0052361F" w:rsidRPr="0052361F">
        <w:rPr>
          <w:rFonts w:ascii="Times New Roman" w:hAnsi="Times New Roman" w:cs="Times New Roman"/>
          <w:sz w:val="24"/>
          <w:szCs w:val="24"/>
          <w:lang w:val="uz-Cyrl-UZ"/>
        </w:rPr>
        <w:t xml:space="preserve">Жорий йилнинг 25- 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Гузор туман тиббиёт бирлашмасида   мониторинг утказилди. Маниторинг давомида даволанган беморларни mis2.ssv.uz  электрон тизимга расмийлаштириш тартиби, электрон йўлланма орқали беморларни қабул қилиш, ХКТ-10 бўйича ташхисларни кодлаш,  ССВнинг буйруқларини ижросини таьминлаш,  касаллик тарихини  расмийлаштириш бўйича тушунчалар берилмокда.                                                                                                                                                                                                                                                                                                                                                                                               Қашқадарё вилояти соғлиқни сақлаш тизимидаги вилоят ташкилотлари хамда шахар туман  даражасидаги шифохоналардан Ўзбекистон Республикаси ССВнинг 2024 йил 23- январдаги №17 сонли буйруғининг  иловаларига мувофиқ   хисобот шакллари,   “mis2.ssv.uz” aхборот тизимига даволанган беморларни  тўлдириладиган статистик карталарни   (Ф-066ҳ/ш)  "miss2.ssv.uz" электрон дастурига  туғри киритилиши бўйича тушунчалар берилмоқда.   </w:t>
      </w:r>
    </w:p>
    <w:p w:rsidR="0052361F" w:rsidRPr="0052361F" w:rsidRDefault="005E1451" w:rsidP="0052361F">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3. </w:t>
      </w:r>
      <w:r w:rsidR="0052361F" w:rsidRPr="0052361F">
        <w:rPr>
          <w:rFonts w:ascii="Times New Roman" w:hAnsi="Times New Roman" w:cs="Times New Roman"/>
          <w:sz w:val="24"/>
          <w:szCs w:val="24"/>
          <w:lang w:val="uz-Cyrl-UZ"/>
        </w:rPr>
        <w:t>Жорий йилнинг 25-апрел  куни,   Қашқадарё  вилоят ҳудудий бўлинмаси ҳодимлари томонидан,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Қарорини ижросини таъминлаш мақсадида, Гузор туман дорихоналарда  Реимбурсация дастури доирасида Бирламчи тиббий санитария ёрдами муассасаларига шартнома доирасида бепул дори-дармон етказиб бериш имконияти  ва Жамғарма билан шартнома тузиш истаги бор дорихоналарни бириктириш ишлари амалга оширилди, Гузор туман тиббиёт бирлашмасига қарашли КТМПда  оилавий шифокорларининг электрон диспансер назоратга олиниши ,электрон рецепт орқали беморларни дорихоналарга йўналтириш буйича  тушунчалар берилди.</w:t>
      </w:r>
      <w:r w:rsidRPr="005E1451">
        <w:rPr>
          <w:rFonts w:ascii="Times New Roman" w:hAnsi="Times New Roman" w:cs="Times New Roman"/>
          <w:sz w:val="24"/>
          <w:szCs w:val="24"/>
          <w:lang w:val="uz-Cyrl-UZ"/>
        </w:rPr>
        <w:t xml:space="preserve">                                                                                                                                                                                                                                                                                                 </w:t>
      </w:r>
      <w:r>
        <w:rPr>
          <w:rFonts w:ascii="Times New Roman" w:hAnsi="Times New Roman" w:cs="Times New Roman"/>
          <w:sz w:val="24"/>
          <w:szCs w:val="24"/>
          <w:lang w:val="uz-Cyrl-UZ"/>
        </w:rPr>
        <w:t xml:space="preserve">4. </w:t>
      </w:r>
      <w:r w:rsidR="0052361F" w:rsidRPr="0052361F">
        <w:rPr>
          <w:rFonts w:ascii="Times New Roman" w:hAnsi="Times New Roman" w:cs="Times New Roman"/>
          <w:sz w:val="24"/>
          <w:szCs w:val="24"/>
          <w:lang w:val="uz-Cyrl-UZ"/>
        </w:rPr>
        <w:t>Давлат тиббий суғуртаси механизм билан қамраб олинган тиббиёт муассасалари ва Давлат тиббий суғуртаси жамғармаси ўртасида шартномаларни электрон расмийлаштирилган ахборот тизимига авторизациядан ўтказиш ишлари оли борилмоқда. ДТСЖ.нинг 2024 йил 19 июлдаги № 34-сонли буйруқни ижросини таъминлаш мақсадида 21 та вилоят даражасидаги ҳамда шаҳар ва туман даражасидаги 16 та тиббиёт муассасасиларидан 2025 йил 01 апрель холатидаги коммунал электр энергия, табиий газ, иссиқ сув, чиқинди, совуқ сув ва оқова хизматларидан  хосил бўлган кредитор қарздорликни камайтириш бўйича хар бир тиббиёт муассаса билан шуғуланилмоқда.  Бундан ташқари тиббиёт муассасаларнинг 1-чорак давомида қуриқлаш хизмати хисобланланган ва амалга оширилган туловлар  ҳамда  касса ҳаражтлари ҳамда иш ҳақи (заявка бўйича)</w:t>
      </w:r>
    </w:p>
    <w:p w:rsidR="007E34C4" w:rsidRDefault="0052361F" w:rsidP="0052361F">
      <w:pPr>
        <w:spacing w:after="0"/>
        <w:jc w:val="both"/>
        <w:rPr>
          <w:rFonts w:ascii="Times New Roman" w:hAnsi="Times New Roman" w:cs="Times New Roman"/>
          <w:sz w:val="24"/>
          <w:szCs w:val="24"/>
          <w:lang w:val="uz-Cyrl-UZ"/>
        </w:rPr>
      </w:pPr>
      <w:r w:rsidRPr="0052361F">
        <w:rPr>
          <w:rFonts w:ascii="Times New Roman" w:hAnsi="Times New Roman" w:cs="Times New Roman"/>
          <w:sz w:val="24"/>
          <w:szCs w:val="24"/>
          <w:lang w:val="uz-Cyrl-UZ"/>
        </w:rPr>
        <w:t xml:space="preserve">тўғрисидаги март ойи ҳисоботлари бўйича маълумотлар тайёрланиб Жамғармага тақдим этилди. </w:t>
      </w:r>
      <w:r w:rsidR="005E1451" w:rsidRPr="005E1451">
        <w:rPr>
          <w:rFonts w:ascii="Times New Roman" w:hAnsi="Times New Roman" w:cs="Times New Roman"/>
          <w:sz w:val="24"/>
          <w:szCs w:val="24"/>
          <w:lang w:val="uz-Cyrl-UZ"/>
        </w:rPr>
        <w:t xml:space="preserve">  </w:t>
      </w:r>
      <w:r w:rsidR="00907238">
        <w:rPr>
          <w:rFonts w:ascii="Times New Roman" w:hAnsi="Times New Roman" w:cs="Times New Roman"/>
          <w:sz w:val="24"/>
          <w:szCs w:val="24"/>
          <w:lang w:val="uz-Cyrl-UZ"/>
        </w:rPr>
        <w:t xml:space="preserve">                                                        </w:t>
      </w:r>
    </w:p>
    <w:p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p>
    <w:p w:rsidR="007E34C4" w:rsidRDefault="00907238">
      <w:pPr>
        <w:spacing w:after="0"/>
        <w:jc w:val="both"/>
        <w:rPr>
          <w:rFonts w:ascii="Times New Roman" w:hAnsi="Times New Roman" w:cs="Times New Roman"/>
          <w:sz w:val="24"/>
          <w:szCs w:val="24"/>
          <w:lang w:val="uz-Cyrl-UZ"/>
        </w:rPr>
      </w:pPr>
      <w:r>
        <w:rPr>
          <w:rFonts w:ascii="Times New Roman" w:hAnsi="Times New Roman" w:cs="Times New Roman"/>
          <w:sz w:val="24"/>
          <w:szCs w:val="24"/>
          <w:lang w:val="uz-Cyrl-UZ"/>
        </w:rPr>
        <w:t xml:space="preserve">                   </w:t>
      </w:r>
      <w:r>
        <w:rPr>
          <w:rFonts w:ascii="Times New Roman" w:hAnsi="Times New Roman" w:cs="Times New Roman"/>
          <w:b/>
          <w:sz w:val="24"/>
          <w:szCs w:val="24"/>
          <w:lang w:val="uz-Cyrl-UZ"/>
        </w:rPr>
        <w:t xml:space="preserve">ДТСЖ  Қашқадарё вилояти </w:t>
      </w:r>
      <w:bookmarkStart w:id="3" w:name="_GoBack"/>
      <w:bookmarkEnd w:id="3"/>
    </w:p>
    <w:p w:rsidR="007E34C4" w:rsidRDefault="00907238">
      <w:pPr>
        <w:spacing w:after="0" w:line="240" w:lineRule="auto"/>
        <w:ind w:firstLineChars="350" w:firstLine="840"/>
        <w:jc w:val="both"/>
        <w:rPr>
          <w:rFonts w:ascii="Times New Roman" w:eastAsia="Times New Roman" w:hAnsi="Times New Roman" w:cs="Times New Roman"/>
          <w:b/>
          <w:sz w:val="24"/>
          <w:szCs w:val="24"/>
          <w:lang w:val="uz-Cyrl-UZ" w:bidi="en-US"/>
        </w:rPr>
      </w:pPr>
      <w:r>
        <w:rPr>
          <w:rFonts w:ascii="Times New Roman" w:hAnsi="Times New Roman" w:cs="Times New Roman"/>
          <w:b/>
          <w:sz w:val="24"/>
          <w:szCs w:val="24"/>
          <w:lang w:val="uz-Cyrl-UZ"/>
        </w:rPr>
        <w:t xml:space="preserve">      худудий </w:t>
      </w:r>
      <w:r w:rsidR="002F30A4">
        <w:rPr>
          <w:rFonts w:ascii="Times New Roman" w:hAnsi="Times New Roman" w:cs="Times New Roman"/>
          <w:b/>
          <w:sz w:val="24"/>
          <w:szCs w:val="24"/>
          <w:lang w:val="uz-Cyrl-UZ"/>
        </w:rPr>
        <w:t>бошлиғи в.в.б</w:t>
      </w:r>
      <w:r>
        <w:rPr>
          <w:rFonts w:ascii="Times New Roman" w:hAnsi="Times New Roman" w:cs="Times New Roman"/>
          <w:b/>
          <w:sz w:val="24"/>
          <w:szCs w:val="24"/>
          <w:lang w:val="uz-Cyrl-UZ"/>
        </w:rPr>
        <w:t xml:space="preserve">:                                            Ч. Ризаев  </w:t>
      </w:r>
      <w:bookmarkEnd w:id="0"/>
    </w:p>
    <w:sectPr w:rsidR="007E34C4">
      <w:pgSz w:w="11906" w:h="16838"/>
      <w:pgMar w:top="851" w:right="850" w:bottom="568" w:left="12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79B" w:rsidRDefault="0026279B">
      <w:pPr>
        <w:spacing w:line="240" w:lineRule="auto"/>
      </w:pPr>
      <w:r>
        <w:separator/>
      </w:r>
    </w:p>
  </w:endnote>
  <w:endnote w:type="continuationSeparator" w:id="0">
    <w:p w:rsidR="0026279B" w:rsidRDefault="00262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Segoe UI">
    <w:panose1 w:val="020B0502040204020203"/>
    <w:charset w:val="CC"/>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79B" w:rsidRDefault="0026279B">
      <w:pPr>
        <w:spacing w:after="0"/>
      </w:pPr>
      <w:r>
        <w:separator/>
      </w:r>
    </w:p>
  </w:footnote>
  <w:footnote w:type="continuationSeparator" w:id="0">
    <w:p w:rsidR="0026279B" w:rsidRDefault="002627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3AD"/>
    <w:rsid w:val="000007A2"/>
    <w:rsid w:val="0000232D"/>
    <w:rsid w:val="00010AE8"/>
    <w:rsid w:val="000117D8"/>
    <w:rsid w:val="00012398"/>
    <w:rsid w:val="000421BF"/>
    <w:rsid w:val="00042E9F"/>
    <w:rsid w:val="0005087C"/>
    <w:rsid w:val="00063F7B"/>
    <w:rsid w:val="000650B5"/>
    <w:rsid w:val="00066D03"/>
    <w:rsid w:val="00073949"/>
    <w:rsid w:val="00096417"/>
    <w:rsid w:val="000D1331"/>
    <w:rsid w:val="000D4FDD"/>
    <w:rsid w:val="0010672A"/>
    <w:rsid w:val="00172F65"/>
    <w:rsid w:val="0018389D"/>
    <w:rsid w:val="0019511A"/>
    <w:rsid w:val="001A1A00"/>
    <w:rsid w:val="001A202E"/>
    <w:rsid w:val="001B5E27"/>
    <w:rsid w:val="001C1A24"/>
    <w:rsid w:val="001F1C47"/>
    <w:rsid w:val="002000B5"/>
    <w:rsid w:val="00211021"/>
    <w:rsid w:val="0021446A"/>
    <w:rsid w:val="002173EF"/>
    <w:rsid w:val="00240960"/>
    <w:rsid w:val="0026279B"/>
    <w:rsid w:val="00272A54"/>
    <w:rsid w:val="00285CB3"/>
    <w:rsid w:val="002905CC"/>
    <w:rsid w:val="00291764"/>
    <w:rsid w:val="002975F4"/>
    <w:rsid w:val="002A08C3"/>
    <w:rsid w:val="002A7BAC"/>
    <w:rsid w:val="002C0EB6"/>
    <w:rsid w:val="002C5BB9"/>
    <w:rsid w:val="002C7E73"/>
    <w:rsid w:val="002E04AF"/>
    <w:rsid w:val="002F1CA0"/>
    <w:rsid w:val="002F30A4"/>
    <w:rsid w:val="003060EB"/>
    <w:rsid w:val="0031396D"/>
    <w:rsid w:val="00316E62"/>
    <w:rsid w:val="00332720"/>
    <w:rsid w:val="00342B61"/>
    <w:rsid w:val="00351A98"/>
    <w:rsid w:val="003610D2"/>
    <w:rsid w:val="003A364C"/>
    <w:rsid w:val="003B5B6A"/>
    <w:rsid w:val="003F2151"/>
    <w:rsid w:val="003F7715"/>
    <w:rsid w:val="00401C8A"/>
    <w:rsid w:val="00421EFC"/>
    <w:rsid w:val="00433570"/>
    <w:rsid w:val="004361E1"/>
    <w:rsid w:val="0046290C"/>
    <w:rsid w:val="0046405B"/>
    <w:rsid w:val="00487251"/>
    <w:rsid w:val="004A1E87"/>
    <w:rsid w:val="004C011E"/>
    <w:rsid w:val="004C7207"/>
    <w:rsid w:val="004D0AFA"/>
    <w:rsid w:val="004D7776"/>
    <w:rsid w:val="004E2DF8"/>
    <w:rsid w:val="004E3702"/>
    <w:rsid w:val="004E4CB4"/>
    <w:rsid w:val="00516AD8"/>
    <w:rsid w:val="005235D1"/>
    <w:rsid w:val="0052361F"/>
    <w:rsid w:val="00524517"/>
    <w:rsid w:val="00530D74"/>
    <w:rsid w:val="005371CD"/>
    <w:rsid w:val="00555DDD"/>
    <w:rsid w:val="0057262B"/>
    <w:rsid w:val="00577265"/>
    <w:rsid w:val="00583333"/>
    <w:rsid w:val="00591FAB"/>
    <w:rsid w:val="0059355F"/>
    <w:rsid w:val="005D3155"/>
    <w:rsid w:val="005E1451"/>
    <w:rsid w:val="005E5D76"/>
    <w:rsid w:val="0060275B"/>
    <w:rsid w:val="0062061C"/>
    <w:rsid w:val="006728AF"/>
    <w:rsid w:val="0068643C"/>
    <w:rsid w:val="006928CD"/>
    <w:rsid w:val="006B403A"/>
    <w:rsid w:val="006C6BA8"/>
    <w:rsid w:val="006D48E9"/>
    <w:rsid w:val="006D5228"/>
    <w:rsid w:val="006E11C1"/>
    <w:rsid w:val="00702877"/>
    <w:rsid w:val="00704EF4"/>
    <w:rsid w:val="00730A12"/>
    <w:rsid w:val="00733B06"/>
    <w:rsid w:val="007366E6"/>
    <w:rsid w:val="00745FA4"/>
    <w:rsid w:val="00747599"/>
    <w:rsid w:val="0076235F"/>
    <w:rsid w:val="007717D9"/>
    <w:rsid w:val="0079040F"/>
    <w:rsid w:val="007934E7"/>
    <w:rsid w:val="007A25D1"/>
    <w:rsid w:val="007B0BC7"/>
    <w:rsid w:val="007D108E"/>
    <w:rsid w:val="007D2AB1"/>
    <w:rsid w:val="007E34C4"/>
    <w:rsid w:val="007E68E1"/>
    <w:rsid w:val="00804BD5"/>
    <w:rsid w:val="00805C8A"/>
    <w:rsid w:val="00811921"/>
    <w:rsid w:val="00815346"/>
    <w:rsid w:val="00815F10"/>
    <w:rsid w:val="008543B0"/>
    <w:rsid w:val="00857579"/>
    <w:rsid w:val="00861E75"/>
    <w:rsid w:val="00871A42"/>
    <w:rsid w:val="00875D98"/>
    <w:rsid w:val="00884B51"/>
    <w:rsid w:val="00894656"/>
    <w:rsid w:val="00895493"/>
    <w:rsid w:val="008A7C4C"/>
    <w:rsid w:val="008C7D57"/>
    <w:rsid w:val="008D7F8E"/>
    <w:rsid w:val="008E026C"/>
    <w:rsid w:val="00907238"/>
    <w:rsid w:val="00920D77"/>
    <w:rsid w:val="0094115C"/>
    <w:rsid w:val="00963275"/>
    <w:rsid w:val="009674B0"/>
    <w:rsid w:val="00971DB9"/>
    <w:rsid w:val="009735D3"/>
    <w:rsid w:val="009A018A"/>
    <w:rsid w:val="009A3E79"/>
    <w:rsid w:val="009A49E1"/>
    <w:rsid w:val="009B13AD"/>
    <w:rsid w:val="009B2866"/>
    <w:rsid w:val="009D1A77"/>
    <w:rsid w:val="009D3BD1"/>
    <w:rsid w:val="009F48B1"/>
    <w:rsid w:val="00A00F69"/>
    <w:rsid w:val="00A27A6B"/>
    <w:rsid w:val="00A532F1"/>
    <w:rsid w:val="00A8578D"/>
    <w:rsid w:val="00AC082A"/>
    <w:rsid w:val="00AD2D99"/>
    <w:rsid w:val="00AD79C5"/>
    <w:rsid w:val="00AE0C4D"/>
    <w:rsid w:val="00B03931"/>
    <w:rsid w:val="00B37EA0"/>
    <w:rsid w:val="00B53EFE"/>
    <w:rsid w:val="00B575DB"/>
    <w:rsid w:val="00B74134"/>
    <w:rsid w:val="00B8499E"/>
    <w:rsid w:val="00B87366"/>
    <w:rsid w:val="00BA32C5"/>
    <w:rsid w:val="00BA6511"/>
    <w:rsid w:val="00BC0B46"/>
    <w:rsid w:val="00BD37DE"/>
    <w:rsid w:val="00BE2627"/>
    <w:rsid w:val="00BE5297"/>
    <w:rsid w:val="00BE6CA1"/>
    <w:rsid w:val="00C05579"/>
    <w:rsid w:val="00C12D1D"/>
    <w:rsid w:val="00C135AD"/>
    <w:rsid w:val="00C13E6A"/>
    <w:rsid w:val="00C34EA3"/>
    <w:rsid w:val="00C35557"/>
    <w:rsid w:val="00C4061D"/>
    <w:rsid w:val="00C431DF"/>
    <w:rsid w:val="00C5390B"/>
    <w:rsid w:val="00C566B7"/>
    <w:rsid w:val="00C6525A"/>
    <w:rsid w:val="00C85109"/>
    <w:rsid w:val="00C9478F"/>
    <w:rsid w:val="00CA0EF9"/>
    <w:rsid w:val="00CB06BA"/>
    <w:rsid w:val="00CD014C"/>
    <w:rsid w:val="00CE33DA"/>
    <w:rsid w:val="00D03C39"/>
    <w:rsid w:val="00D3653B"/>
    <w:rsid w:val="00D573E4"/>
    <w:rsid w:val="00D60223"/>
    <w:rsid w:val="00D70550"/>
    <w:rsid w:val="00D73FE0"/>
    <w:rsid w:val="00D76F96"/>
    <w:rsid w:val="00D77134"/>
    <w:rsid w:val="00D77A6D"/>
    <w:rsid w:val="00D900B5"/>
    <w:rsid w:val="00D923A9"/>
    <w:rsid w:val="00DA518F"/>
    <w:rsid w:val="00DB4F7A"/>
    <w:rsid w:val="00DE0DB6"/>
    <w:rsid w:val="00DE60B3"/>
    <w:rsid w:val="00E21248"/>
    <w:rsid w:val="00E472EA"/>
    <w:rsid w:val="00E71165"/>
    <w:rsid w:val="00E76444"/>
    <w:rsid w:val="00E76FB4"/>
    <w:rsid w:val="00E850F9"/>
    <w:rsid w:val="00E96799"/>
    <w:rsid w:val="00EB40F4"/>
    <w:rsid w:val="00EC1529"/>
    <w:rsid w:val="00F00B50"/>
    <w:rsid w:val="00F02E63"/>
    <w:rsid w:val="00F07ED6"/>
    <w:rsid w:val="00F10D23"/>
    <w:rsid w:val="00F2233B"/>
    <w:rsid w:val="00F23FF7"/>
    <w:rsid w:val="00F31A89"/>
    <w:rsid w:val="00F33C89"/>
    <w:rsid w:val="00F55463"/>
    <w:rsid w:val="00F63957"/>
    <w:rsid w:val="00F70489"/>
    <w:rsid w:val="00F745DD"/>
    <w:rsid w:val="00F758F7"/>
    <w:rsid w:val="00F804E4"/>
    <w:rsid w:val="00F82D3B"/>
    <w:rsid w:val="00F901B9"/>
    <w:rsid w:val="00F934D5"/>
    <w:rsid w:val="00F97383"/>
    <w:rsid w:val="00FA3A2B"/>
    <w:rsid w:val="00FB459D"/>
    <w:rsid w:val="00FC4112"/>
    <w:rsid w:val="00FC55BA"/>
    <w:rsid w:val="00FD076D"/>
    <w:rsid w:val="00FD442D"/>
    <w:rsid w:val="00FF51CF"/>
    <w:rsid w:val="02754C62"/>
    <w:rsid w:val="0555316B"/>
    <w:rsid w:val="05D2694B"/>
    <w:rsid w:val="07F23F2E"/>
    <w:rsid w:val="08485FF7"/>
    <w:rsid w:val="09205A07"/>
    <w:rsid w:val="0EDF6904"/>
    <w:rsid w:val="14CE13F4"/>
    <w:rsid w:val="194C246D"/>
    <w:rsid w:val="1C9038DE"/>
    <w:rsid w:val="1DAE5F3A"/>
    <w:rsid w:val="1FE72A88"/>
    <w:rsid w:val="22ED32DA"/>
    <w:rsid w:val="23B63CFB"/>
    <w:rsid w:val="252A182A"/>
    <w:rsid w:val="268454DD"/>
    <w:rsid w:val="28223BE7"/>
    <w:rsid w:val="2A046261"/>
    <w:rsid w:val="2AB92AF5"/>
    <w:rsid w:val="2AEB3034"/>
    <w:rsid w:val="301068EB"/>
    <w:rsid w:val="315850F7"/>
    <w:rsid w:val="31D63714"/>
    <w:rsid w:val="32BB78F4"/>
    <w:rsid w:val="34143277"/>
    <w:rsid w:val="34315AAE"/>
    <w:rsid w:val="34E64437"/>
    <w:rsid w:val="35086B0E"/>
    <w:rsid w:val="351E7A00"/>
    <w:rsid w:val="358D75EC"/>
    <w:rsid w:val="36546AC4"/>
    <w:rsid w:val="384D2568"/>
    <w:rsid w:val="3A1D3AF9"/>
    <w:rsid w:val="3A9934B1"/>
    <w:rsid w:val="3C617E08"/>
    <w:rsid w:val="3DA07543"/>
    <w:rsid w:val="3F4149D1"/>
    <w:rsid w:val="400805D9"/>
    <w:rsid w:val="40CD2B03"/>
    <w:rsid w:val="417F5FFF"/>
    <w:rsid w:val="42111B9B"/>
    <w:rsid w:val="446667D3"/>
    <w:rsid w:val="45AE0F60"/>
    <w:rsid w:val="46BC589A"/>
    <w:rsid w:val="4CBA38F9"/>
    <w:rsid w:val="4D55429F"/>
    <w:rsid w:val="53614D5A"/>
    <w:rsid w:val="53B953E8"/>
    <w:rsid w:val="54EC0778"/>
    <w:rsid w:val="57BD2100"/>
    <w:rsid w:val="59800A9E"/>
    <w:rsid w:val="5BA76D5B"/>
    <w:rsid w:val="5C0D72A9"/>
    <w:rsid w:val="5ECD26AD"/>
    <w:rsid w:val="5FDE5A89"/>
    <w:rsid w:val="60530A95"/>
    <w:rsid w:val="60F60E71"/>
    <w:rsid w:val="612C2FAB"/>
    <w:rsid w:val="6219297F"/>
    <w:rsid w:val="631C60A0"/>
    <w:rsid w:val="63AC6AE4"/>
    <w:rsid w:val="671F493B"/>
    <w:rsid w:val="67636BE4"/>
    <w:rsid w:val="69EE73C4"/>
    <w:rsid w:val="6D6E3416"/>
    <w:rsid w:val="6DC618A6"/>
    <w:rsid w:val="6ED723F4"/>
    <w:rsid w:val="70253B65"/>
    <w:rsid w:val="71A34730"/>
    <w:rsid w:val="73234271"/>
    <w:rsid w:val="74E5077A"/>
    <w:rsid w:val="7EFB1D9C"/>
    <w:rsid w:val="7FCA6A1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277F9"/>
  <w15:docId w15:val="{7D366729-470B-4B38-9A9C-C2EE8863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rPr>
      <w:sz w:val="22"/>
      <w:szCs w:val="22"/>
      <w:lang w:eastAsia="en-US"/>
    </w:rPr>
  </w:style>
  <w:style w:type="paragraph" w:styleId="2">
    <w:name w:val="heading 2"/>
    <w:basedOn w:val="a"/>
    <w:next w:val="a"/>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paragraph" w:styleId="a5">
    <w:name w:val="No Spacing"/>
    <w:uiPriority w:val="1"/>
    <w:qFormat/>
    <w:rPr>
      <w:sz w:val="22"/>
      <w:szCs w:val="22"/>
      <w:lang w:eastAsia="en-US"/>
    </w:rPr>
  </w:style>
  <w:style w:type="paragraph" w:styleId="a6">
    <w:name w:val="List Paragraph"/>
    <w:basedOn w:val="a"/>
    <w:uiPriority w:val="99"/>
    <w:qFormat/>
    <w:pPr>
      <w:ind w:left="720"/>
      <w:contextualSpacing/>
    </w:pPr>
  </w:style>
  <w:style w:type="character" w:customStyle="1" w:styleId="20">
    <w:name w:val="Заголовок 2 Знак"/>
    <w:basedOn w:val="a0"/>
    <w:link w:val="2"/>
    <w:uiPriority w:val="9"/>
    <w:qFormat/>
    <w:rPr>
      <w:rFonts w:asciiTheme="majorHAnsi" w:eastAsiaTheme="majorEastAsia" w:hAnsiTheme="majorHAnsi" w:cstheme="majorBidi"/>
      <w:color w:val="2F5496" w:themeColor="accent1" w:themeShade="BF"/>
      <w:sz w:val="26"/>
      <w:szCs w:val="26"/>
      <w:lang w:eastAsia="en-US"/>
    </w:rPr>
  </w:style>
  <w:style w:type="character" w:customStyle="1" w:styleId="a4">
    <w:name w:val="Текст выноски Знак"/>
    <w:basedOn w:val="a0"/>
    <w:link w:val="a3"/>
    <w:uiPriority w:val="99"/>
    <w:semiHidden/>
    <w:qFormat/>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E1920-20EC-4129-8306-AC402EE8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4806</Words>
  <Characters>27399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9</cp:revision>
  <cp:lastPrinted>2025-04-11T11:56:00Z</cp:lastPrinted>
  <dcterms:created xsi:type="dcterms:W3CDTF">2025-03-28T09:21:00Z</dcterms:created>
  <dcterms:modified xsi:type="dcterms:W3CDTF">2025-04-25T12:46:00Z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08BD1235FB9640DD896F8D8858649C1E_13</vt:lpwstr>
  </property>
</Properties>
</file>